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62B39A6A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403FF1">
        <w:rPr>
          <w:rFonts w:ascii="Times New Roman" w:hAnsi="Times New Roman" w:cs="Times New Roman"/>
          <w:b/>
        </w:rPr>
        <w:t>June</w:t>
      </w:r>
      <w:r w:rsidR="00EE74B8">
        <w:rPr>
          <w:rFonts w:ascii="Times New Roman" w:hAnsi="Times New Roman" w:cs="Times New Roman"/>
          <w:b/>
        </w:rPr>
        <w:t xml:space="preserve"> 6</w:t>
      </w:r>
      <w:r w:rsidR="001E16EF">
        <w:rPr>
          <w:rFonts w:ascii="Times New Roman" w:hAnsi="Times New Roman" w:cs="Times New Roman"/>
          <w:b/>
        </w:rPr>
        <w:t>, 202</w:t>
      </w:r>
      <w:r w:rsidR="00284F8C">
        <w:rPr>
          <w:rFonts w:ascii="Times New Roman" w:hAnsi="Times New Roman" w:cs="Times New Roman"/>
          <w:b/>
        </w:rPr>
        <w:t>2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579A7AE0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7752D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7C196618" w14:textId="756EB322" w:rsidR="00555F31" w:rsidRDefault="00555F31" w:rsidP="00E762AF">
      <w:pPr>
        <w:rPr>
          <w:rFonts w:ascii="Times New Roman" w:eastAsia="Times New Roman" w:hAnsi="Times New Roman" w:cs="Times New Roman"/>
        </w:rPr>
      </w:pPr>
    </w:p>
    <w:p w14:paraId="17E1042B" w14:textId="77777777" w:rsidR="00555F31" w:rsidRPr="008F45AD" w:rsidRDefault="00555F31" w:rsidP="00555F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Love &amp; Responsibility NYC 2022</w:t>
      </w:r>
    </w:p>
    <w:p w14:paraId="2E69A2EA" w14:textId="77777777" w:rsidR="00555F31" w:rsidRDefault="00555F31" w:rsidP="00555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Tuesdays, June 21</w:t>
      </w:r>
      <w:r w:rsidRPr="008F45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August 9, 7:30 p.m.</w:t>
      </w:r>
    </w:p>
    <w:p w14:paraId="259BB4D0" w14:textId="77777777" w:rsidR="00555F31" w:rsidRDefault="00555F31" w:rsidP="00555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Immaculate Conception Church Courtyard, 414 E. 14</w:t>
      </w:r>
      <w:r w:rsidRPr="008722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New York, NY 10009</w:t>
      </w:r>
    </w:p>
    <w:p w14:paraId="6174662E" w14:textId="77777777" w:rsidR="00555F31" w:rsidRDefault="00555F31" w:rsidP="00555F31">
      <w:pPr>
        <w:rPr>
          <w:rFonts w:ascii="Times New Roman" w:hAnsi="Times New Roman" w:cs="Times New Roman"/>
        </w:rPr>
      </w:pPr>
    </w:p>
    <w:p w14:paraId="4980CBA7" w14:textId="77777777" w:rsidR="00555F31" w:rsidRDefault="00555F31" w:rsidP="00555F31">
      <w:pPr>
        <w:rPr>
          <w:rFonts w:ascii="Times New Roman" w:hAnsi="Times New Roman" w:cs="Times New Roman"/>
        </w:rPr>
      </w:pPr>
      <w:r w:rsidRPr="00B17B28">
        <w:rPr>
          <w:rFonts w:ascii="Times New Roman" w:hAnsi="Times New Roman" w:cs="Times New Roman"/>
        </w:rPr>
        <w:t xml:space="preserve">Love </w:t>
      </w:r>
      <w:r>
        <w:rPr>
          <w:rFonts w:ascii="Times New Roman" w:hAnsi="Times New Roman" w:cs="Times New Roman"/>
        </w:rPr>
        <w:t>&amp;</w:t>
      </w:r>
      <w:r w:rsidRPr="00B17B28">
        <w:rPr>
          <w:rFonts w:ascii="Times New Roman" w:hAnsi="Times New Roman" w:cs="Times New Roman"/>
        </w:rPr>
        <w:t xml:space="preserve"> Responsibility in NYC returns in 202</w:t>
      </w:r>
      <w:r>
        <w:rPr>
          <w:rFonts w:ascii="Times New Roman" w:hAnsi="Times New Roman" w:cs="Times New Roman"/>
        </w:rPr>
        <w:t>2 live and in-person</w:t>
      </w:r>
      <w:r w:rsidRPr="00B17B28">
        <w:rPr>
          <w:rFonts w:ascii="Times New Roman" w:hAnsi="Times New Roman" w:cs="Times New Roman"/>
        </w:rPr>
        <w:t xml:space="preserve"> with renowned speakers and musicians! </w:t>
      </w:r>
    </w:p>
    <w:p w14:paraId="6D119072" w14:textId="77777777" w:rsidR="00555F31" w:rsidRDefault="00555F31" w:rsidP="00555F31">
      <w:pPr>
        <w:rPr>
          <w:rFonts w:ascii="Times New Roman" w:hAnsi="Times New Roman" w:cs="Times New Roman"/>
        </w:rPr>
      </w:pPr>
    </w:p>
    <w:p w14:paraId="55DF49E4" w14:textId="77777777" w:rsidR="00555F31" w:rsidRDefault="00555F31" w:rsidP="00555F31">
      <w:pPr>
        <w:rPr>
          <w:rFonts w:ascii="Times New Roman" w:hAnsi="Times New Roman" w:cs="Times New Roman"/>
        </w:rPr>
      </w:pPr>
      <w:r w:rsidRPr="00B17B28">
        <w:rPr>
          <w:rFonts w:ascii="Times New Roman" w:hAnsi="Times New Roman" w:cs="Times New Roman"/>
        </w:rPr>
        <w:t>Tuesdays</w:t>
      </w:r>
      <w:r>
        <w:rPr>
          <w:rFonts w:ascii="Times New Roman" w:hAnsi="Times New Roman" w:cs="Times New Roman"/>
        </w:rPr>
        <w:t xml:space="preserve"> this summer</w:t>
      </w:r>
      <w:r w:rsidRPr="00B17B28">
        <w:rPr>
          <w:rFonts w:ascii="Times New Roman" w:hAnsi="Times New Roman" w:cs="Times New Roman"/>
        </w:rPr>
        <w:t>, from June 2</w:t>
      </w:r>
      <w:r>
        <w:rPr>
          <w:rFonts w:ascii="Times New Roman" w:hAnsi="Times New Roman" w:cs="Times New Roman"/>
        </w:rPr>
        <w:t>1</w:t>
      </w:r>
      <w:r w:rsidRPr="008F45AD">
        <w:rPr>
          <w:rFonts w:ascii="Times New Roman" w:hAnsi="Times New Roman" w:cs="Times New Roman"/>
        </w:rPr>
        <w:t>–</w:t>
      </w:r>
      <w:r w:rsidRPr="00B17B28">
        <w:rPr>
          <w:rFonts w:ascii="Times New Roman" w:hAnsi="Times New Roman" w:cs="Times New Roman"/>
        </w:rPr>
        <w:t xml:space="preserve">August </w:t>
      </w:r>
      <w:r>
        <w:rPr>
          <w:rFonts w:ascii="Times New Roman" w:hAnsi="Times New Roman" w:cs="Times New Roman"/>
        </w:rPr>
        <w:t>9</w:t>
      </w:r>
      <w:r w:rsidRPr="00B17B28">
        <w:rPr>
          <w:rFonts w:ascii="Times New Roman" w:hAnsi="Times New Roman" w:cs="Times New Roman"/>
        </w:rPr>
        <w:t>, young adults will have the opportunity to hear from speakers on relationships and other topics relevant to m</w:t>
      </w:r>
      <w:r>
        <w:rPr>
          <w:rFonts w:ascii="Times New Roman" w:hAnsi="Times New Roman" w:cs="Times New Roman"/>
        </w:rPr>
        <w:t>odern men and women everywhere…</w:t>
      </w:r>
      <w:r w:rsidRPr="00B17B28">
        <w:rPr>
          <w:rFonts w:ascii="Times New Roman" w:hAnsi="Times New Roman" w:cs="Times New Roman"/>
        </w:rPr>
        <w:t xml:space="preserve"> all under the stars in a gorgeous outdoor garden in the East Village, just steps from the L train on 14th and 1st, easily accessible to 4,</w:t>
      </w:r>
      <w:r>
        <w:rPr>
          <w:rFonts w:ascii="Times New Roman" w:hAnsi="Times New Roman" w:cs="Times New Roman"/>
        </w:rPr>
        <w:t xml:space="preserve"> </w:t>
      </w:r>
      <w:r w:rsidRPr="00B17B28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B17B28">
        <w:rPr>
          <w:rFonts w:ascii="Times New Roman" w:hAnsi="Times New Roman" w:cs="Times New Roman"/>
        </w:rPr>
        <w:t xml:space="preserve">6, or </w:t>
      </w:r>
      <w:r>
        <w:rPr>
          <w:rFonts w:ascii="Times New Roman" w:hAnsi="Times New Roman" w:cs="Times New Roman"/>
        </w:rPr>
        <w:t xml:space="preserve">B, D, F, </w:t>
      </w:r>
      <w:r w:rsidRPr="00B17B28">
        <w:rPr>
          <w:rFonts w:ascii="Times New Roman" w:hAnsi="Times New Roman" w:cs="Times New Roman"/>
        </w:rPr>
        <w:t>M, or N,</w:t>
      </w:r>
      <w:r>
        <w:rPr>
          <w:rFonts w:ascii="Times New Roman" w:hAnsi="Times New Roman" w:cs="Times New Roman"/>
        </w:rPr>
        <w:t xml:space="preserve"> </w:t>
      </w:r>
      <w:r w:rsidRPr="00B17B28">
        <w:rPr>
          <w:rFonts w:ascii="Times New Roman" w:hAnsi="Times New Roman" w:cs="Times New Roman"/>
        </w:rPr>
        <w:t>Q,</w:t>
      </w:r>
      <w:r>
        <w:rPr>
          <w:rFonts w:ascii="Times New Roman" w:hAnsi="Times New Roman" w:cs="Times New Roman"/>
        </w:rPr>
        <w:t xml:space="preserve"> </w:t>
      </w:r>
      <w:r w:rsidRPr="00B17B28">
        <w:rPr>
          <w:rFonts w:ascii="Times New Roman" w:hAnsi="Times New Roman" w:cs="Times New Roman"/>
        </w:rPr>
        <w:t>R lines and Brooklyn.</w:t>
      </w:r>
    </w:p>
    <w:p w14:paraId="72229FFE" w14:textId="77777777" w:rsidR="00555F31" w:rsidRDefault="00555F31" w:rsidP="00555F31">
      <w:pPr>
        <w:rPr>
          <w:rFonts w:ascii="Times New Roman" w:hAnsi="Times New Roman" w:cs="Times New Roman"/>
        </w:rPr>
      </w:pPr>
    </w:p>
    <w:p w14:paraId="3560D041" w14:textId="77777777" w:rsidR="00555F31" w:rsidRPr="00B17B28" w:rsidRDefault="00555F31" w:rsidP="00555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Featuring speakers including His Eminence, Timothy Cardinal Dolan, Father </w:t>
      </w:r>
      <w:proofErr w:type="spellStart"/>
      <w:r>
        <w:rPr>
          <w:rFonts w:ascii="Times New Roman" w:hAnsi="Times New Roman" w:cs="Times New Roman"/>
        </w:rPr>
        <w:t>Agustino</w:t>
      </w:r>
      <w:proofErr w:type="spellEnd"/>
      <w:r>
        <w:rPr>
          <w:rFonts w:ascii="Times New Roman" w:hAnsi="Times New Roman" w:cs="Times New Roman"/>
        </w:rPr>
        <w:t xml:space="preserve"> Torres, CFR, Dr. Edward and Beth Sri and more!</w:t>
      </w:r>
    </w:p>
    <w:p w14:paraId="5E22268D" w14:textId="77777777" w:rsidR="00555F31" w:rsidRDefault="00555F31" w:rsidP="00555F31">
      <w:pPr>
        <w:rPr>
          <w:rFonts w:ascii="Times New Roman" w:hAnsi="Times New Roman" w:cs="Times New Roman"/>
        </w:rPr>
      </w:pPr>
    </w:p>
    <w:p w14:paraId="5F2DE05D" w14:textId="77777777" w:rsidR="00555F31" w:rsidRPr="00B17B28" w:rsidRDefault="00555F31" w:rsidP="00555F31">
      <w:pPr>
        <w:rPr>
          <w:rFonts w:ascii="Times New Roman" w:hAnsi="Times New Roman" w:cs="Times New Roman"/>
        </w:rPr>
      </w:pPr>
      <w:r w:rsidRPr="00B17B28">
        <w:rPr>
          <w:rFonts w:ascii="Times New Roman" w:hAnsi="Times New Roman" w:cs="Times New Roman"/>
        </w:rPr>
        <w:t>Bring a</w:t>
      </w:r>
      <w:r>
        <w:rPr>
          <w:rFonts w:ascii="Times New Roman" w:hAnsi="Times New Roman" w:cs="Times New Roman"/>
        </w:rPr>
        <w:t xml:space="preserve"> friend, meet new friends, and </w:t>
      </w:r>
      <w:r w:rsidRPr="00B17B28">
        <w:rPr>
          <w:rFonts w:ascii="Times New Roman" w:hAnsi="Times New Roman" w:cs="Times New Roman"/>
        </w:rPr>
        <w:t>learn how to build authe</w:t>
      </w:r>
      <w:r>
        <w:rPr>
          <w:rFonts w:ascii="Times New Roman" w:hAnsi="Times New Roman" w:cs="Times New Roman"/>
        </w:rPr>
        <w:t xml:space="preserve">ntic, loving relationships with </w:t>
      </w:r>
      <w:r w:rsidRPr="00B17B28">
        <w:rPr>
          <w:rFonts w:ascii="Times New Roman" w:hAnsi="Times New Roman" w:cs="Times New Roman"/>
        </w:rPr>
        <w:t xml:space="preserve">Love </w:t>
      </w:r>
      <w:r>
        <w:rPr>
          <w:rFonts w:ascii="Times New Roman" w:hAnsi="Times New Roman" w:cs="Times New Roman"/>
        </w:rPr>
        <w:t>&amp;</w:t>
      </w:r>
      <w:r w:rsidRPr="00B17B28">
        <w:rPr>
          <w:rFonts w:ascii="Times New Roman" w:hAnsi="Times New Roman" w:cs="Times New Roman"/>
        </w:rPr>
        <w:t xml:space="preserve"> Respo</w:t>
      </w:r>
      <w:r>
        <w:rPr>
          <w:rFonts w:ascii="Times New Roman" w:hAnsi="Times New Roman" w:cs="Times New Roman"/>
        </w:rPr>
        <w:t>nsibility in NYC. See you there!</w:t>
      </w:r>
    </w:p>
    <w:p w14:paraId="7E053443" w14:textId="77777777" w:rsidR="00555F31" w:rsidRDefault="00555F31" w:rsidP="00555F31">
      <w:pPr>
        <w:rPr>
          <w:rFonts w:ascii="Times New Roman" w:hAnsi="Times New Roman" w:cs="Times New Roman"/>
        </w:rPr>
      </w:pPr>
    </w:p>
    <w:p w14:paraId="21D4FCCC" w14:textId="10CF4E44" w:rsidR="00E762AF" w:rsidRDefault="00555F31" w:rsidP="0097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“</w:t>
      </w:r>
      <w:hyperlink r:id="rId7" w:history="1">
        <w:r w:rsidRPr="00B7416F">
          <w:rPr>
            <w:rStyle w:val="Hyperlink"/>
            <w:rFonts w:ascii="Times New Roman" w:hAnsi="Times New Roman" w:cs="Times New Roman"/>
          </w:rPr>
          <w:t>Love &amp; Responsibility NYC</w:t>
        </w:r>
      </w:hyperlink>
      <w:r>
        <w:rPr>
          <w:rFonts w:ascii="Times New Roman" w:hAnsi="Times New Roman" w:cs="Times New Roman"/>
        </w:rPr>
        <w:t>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E5DBCBC" w14:textId="3D1E3344" w:rsidR="00555F31" w:rsidRDefault="00555F31" w:rsidP="00971A94">
      <w:pPr>
        <w:rPr>
          <w:rFonts w:ascii="Times New Roman" w:hAnsi="Times New Roman" w:cs="Times New Roman"/>
        </w:rPr>
      </w:pPr>
    </w:p>
    <w:p w14:paraId="2C26D63F" w14:textId="7BFA3395" w:rsidR="00555F31" w:rsidRDefault="00555F31" w:rsidP="00555F31">
      <w:pPr>
        <w:rPr>
          <w:rFonts w:ascii="Times New Roman" w:hAnsi="Times New Roman" w:cs="Times New Roman"/>
          <w:b/>
          <w:u w:val="single"/>
        </w:rPr>
      </w:pPr>
    </w:p>
    <w:p w14:paraId="68F605F4" w14:textId="77777777" w:rsidR="00555F31" w:rsidRPr="00403FF1" w:rsidRDefault="00555F31" w:rsidP="00555F31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03FF1">
        <w:rPr>
          <w:rFonts w:ascii="Times New Roman" w:eastAsia="Times New Roman" w:hAnsi="Times New Roman" w:cs="Times New Roman"/>
          <w:b/>
          <w:bCs/>
          <w:u w:val="single"/>
        </w:rPr>
        <w:t>World Youth Day 2023 Portugal</w:t>
      </w:r>
    </w:p>
    <w:p w14:paraId="414F3E07" w14:textId="6DD98FE5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>Sunday, July 30</w:t>
      </w:r>
      <w:r w:rsidRPr="008F45AD">
        <w:rPr>
          <w:rFonts w:ascii="Times New Roman" w:hAnsi="Times New Roman" w:cs="Times New Roman"/>
        </w:rPr>
        <w:t>–</w:t>
      </w:r>
      <w:r w:rsidRPr="00403FF1">
        <w:rPr>
          <w:rFonts w:ascii="Times New Roman" w:eastAsia="Times New Roman" w:hAnsi="Times New Roman" w:cs="Times New Roman"/>
        </w:rPr>
        <w:t>Monday, August 7, 2023</w:t>
      </w:r>
    </w:p>
    <w:p w14:paraId="180B6AF6" w14:textId="77777777" w:rsidR="00555F31" w:rsidRPr="00403FF1" w:rsidRDefault="00555F31" w:rsidP="00555F31">
      <w:pPr>
        <w:rPr>
          <w:rFonts w:ascii="Times New Roman" w:eastAsia="Times New Roman" w:hAnsi="Times New Roman" w:cs="Times New Roman"/>
          <w:b/>
          <w:bCs/>
        </w:rPr>
      </w:pPr>
      <w:r w:rsidRPr="00403FF1">
        <w:rPr>
          <w:rFonts w:ascii="Times New Roman" w:eastAsia="Times New Roman" w:hAnsi="Times New Roman" w:cs="Times New Roman"/>
          <w:b/>
          <w:bCs/>
        </w:rPr>
        <w:t>Register by Monday, August 15, 2022</w:t>
      </w:r>
    </w:p>
    <w:p w14:paraId="09131FBC" w14:textId="77777777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>Fatima and Lisbon, Portugal</w:t>
      </w:r>
    </w:p>
    <w:p w14:paraId="3DB523E6" w14:textId="77777777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</w:p>
    <w:p w14:paraId="692EF5A9" w14:textId="40719B9F" w:rsidR="00555F31" w:rsidRPr="00E10B20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 xml:space="preserve">Join the Archdiocese of New York for our World Youth Day 2023 9-Day Pilgrimage in Lisbon! Meet Catholic young adults from around the world to pray together, learn together, and celebrate together! Must be 18+ to attend. For more information and to register, </w:t>
      </w:r>
      <w:r>
        <w:rPr>
          <w:rFonts w:ascii="Times New Roman" w:eastAsia="Times New Roman" w:hAnsi="Times New Roman" w:cs="Times New Roman"/>
        </w:rPr>
        <w:t xml:space="preserve">visit </w:t>
      </w:r>
      <w:hyperlink r:id="rId9" w:history="1">
        <w:r w:rsidRPr="00926CDD">
          <w:rPr>
            <w:rStyle w:val="Hyperlink"/>
            <w:rFonts w:ascii="Times New Roman" w:eastAsia="Times New Roman" w:hAnsi="Times New Roman" w:cs="Times New Roman"/>
          </w:rPr>
          <w:t>www.petersway.com/9893.html</w:t>
        </w:r>
      </w:hyperlink>
      <w:r>
        <w:rPr>
          <w:rFonts w:ascii="Times New Roman" w:eastAsia="Times New Roman" w:hAnsi="Times New Roman" w:cs="Times New Roman"/>
        </w:rPr>
        <w:t>.</w:t>
      </w:r>
      <w:r w:rsidRPr="00403FF1">
        <w:rPr>
          <w:rFonts w:ascii="Times New Roman" w:eastAsia="Times New Roman" w:hAnsi="Times New Roman" w:cs="Times New Roman"/>
        </w:rPr>
        <w:t xml:space="preserve"> The tour brochure is also available for download at the same link. For questions, email </w:t>
      </w:r>
      <w:hyperlink r:id="rId10" w:history="1">
        <w:r w:rsidRPr="00E10B20">
          <w:rPr>
            <w:rStyle w:val="Hyperlink"/>
            <w:rFonts w:ascii="Times New Roman" w:eastAsia="Times New Roman" w:hAnsi="Times New Roman" w:cs="Times New Roman"/>
          </w:rPr>
          <w:t>Kaitlyn.Colgan@archny.org</w:t>
        </w:r>
      </w:hyperlink>
      <w:r w:rsidR="00E10B20">
        <w:rPr>
          <w:rFonts w:ascii="Times New Roman" w:eastAsia="Times New Roman" w:hAnsi="Times New Roman" w:cs="Times New Roman"/>
        </w:rPr>
        <w:t>.</w:t>
      </w:r>
    </w:p>
    <w:p w14:paraId="3FF81ABF" w14:textId="77777777" w:rsidR="00555F31" w:rsidRPr="00555F31" w:rsidRDefault="00555F31" w:rsidP="00971A94">
      <w:pPr>
        <w:rPr>
          <w:rFonts w:ascii="Times New Roman" w:hAnsi="Times New Roman" w:cs="Times New Roman"/>
        </w:rPr>
      </w:pPr>
      <w:bookmarkStart w:id="0" w:name="_GoBack"/>
      <w:bookmarkEnd w:id="0"/>
    </w:p>
    <w:p w14:paraId="3CDD1C70" w14:textId="77777777" w:rsidR="00E762AF" w:rsidRDefault="00E762AF" w:rsidP="00971A94">
      <w:pPr>
        <w:rPr>
          <w:rFonts w:ascii="Times New Roman" w:hAnsi="Times New Roman" w:cs="Times New Roman"/>
          <w:b/>
          <w:u w:val="single"/>
        </w:rPr>
      </w:pPr>
    </w:p>
    <w:p w14:paraId="7EB8FDF9" w14:textId="19F436AA" w:rsidR="00192FA1" w:rsidRDefault="00192FA1" w:rsidP="00971A94">
      <w:pPr>
        <w:rPr>
          <w:rFonts w:ascii="Times New Roman" w:eastAsia="Times New Roman" w:hAnsi="Times New Roman" w:cs="Times New Roman"/>
        </w:rPr>
      </w:pPr>
    </w:p>
    <w:p w14:paraId="0BD3E06C" w14:textId="77777777" w:rsidR="00783BF3" w:rsidRDefault="00783BF3" w:rsidP="00192FA1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11"/>
      <w:footerReference w:type="default" r:id="rId12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E2A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1DAA"/>
    <w:rsid w:val="00054DAB"/>
    <w:rsid w:val="000560B5"/>
    <w:rsid w:val="000D4EB9"/>
    <w:rsid w:val="000F4CC0"/>
    <w:rsid w:val="00117826"/>
    <w:rsid w:val="001229DE"/>
    <w:rsid w:val="00123305"/>
    <w:rsid w:val="001318BE"/>
    <w:rsid w:val="00155C03"/>
    <w:rsid w:val="00155C39"/>
    <w:rsid w:val="001634E9"/>
    <w:rsid w:val="0016517E"/>
    <w:rsid w:val="00165F84"/>
    <w:rsid w:val="00185D68"/>
    <w:rsid w:val="00192FA1"/>
    <w:rsid w:val="001B5A98"/>
    <w:rsid w:val="001C4C32"/>
    <w:rsid w:val="001E16EF"/>
    <w:rsid w:val="00205A6A"/>
    <w:rsid w:val="00224C14"/>
    <w:rsid w:val="002426F8"/>
    <w:rsid w:val="00264456"/>
    <w:rsid w:val="00284F8C"/>
    <w:rsid w:val="00287F6D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A5A78"/>
    <w:rsid w:val="003B40C7"/>
    <w:rsid w:val="003B5499"/>
    <w:rsid w:val="003C25FF"/>
    <w:rsid w:val="003D11B7"/>
    <w:rsid w:val="003D74D6"/>
    <w:rsid w:val="003F135D"/>
    <w:rsid w:val="003F3C4F"/>
    <w:rsid w:val="003F789F"/>
    <w:rsid w:val="00403FF1"/>
    <w:rsid w:val="00410050"/>
    <w:rsid w:val="0042012D"/>
    <w:rsid w:val="004234B4"/>
    <w:rsid w:val="0042459B"/>
    <w:rsid w:val="00437D64"/>
    <w:rsid w:val="00460BCF"/>
    <w:rsid w:val="00465883"/>
    <w:rsid w:val="00465906"/>
    <w:rsid w:val="00472C5E"/>
    <w:rsid w:val="00485B8D"/>
    <w:rsid w:val="00497EF8"/>
    <w:rsid w:val="004B7A6B"/>
    <w:rsid w:val="004D20C6"/>
    <w:rsid w:val="004E666F"/>
    <w:rsid w:val="004F0E59"/>
    <w:rsid w:val="004F6FA9"/>
    <w:rsid w:val="005158FB"/>
    <w:rsid w:val="00526762"/>
    <w:rsid w:val="00527845"/>
    <w:rsid w:val="00537937"/>
    <w:rsid w:val="00542192"/>
    <w:rsid w:val="00554041"/>
    <w:rsid w:val="00555F31"/>
    <w:rsid w:val="00556FE3"/>
    <w:rsid w:val="00562B32"/>
    <w:rsid w:val="005718CC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D757E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167B2"/>
    <w:rsid w:val="00721DE1"/>
    <w:rsid w:val="00726259"/>
    <w:rsid w:val="00737BFD"/>
    <w:rsid w:val="00754878"/>
    <w:rsid w:val="00757530"/>
    <w:rsid w:val="0076071F"/>
    <w:rsid w:val="007617AE"/>
    <w:rsid w:val="007752DF"/>
    <w:rsid w:val="00780AE4"/>
    <w:rsid w:val="00783BF3"/>
    <w:rsid w:val="007913C7"/>
    <w:rsid w:val="00796C2C"/>
    <w:rsid w:val="007A276E"/>
    <w:rsid w:val="007A3047"/>
    <w:rsid w:val="007A6BBF"/>
    <w:rsid w:val="007B1D92"/>
    <w:rsid w:val="007B5F10"/>
    <w:rsid w:val="007C29CB"/>
    <w:rsid w:val="007D7A4D"/>
    <w:rsid w:val="008031FC"/>
    <w:rsid w:val="008136D7"/>
    <w:rsid w:val="00815DB0"/>
    <w:rsid w:val="00830D01"/>
    <w:rsid w:val="00847FDD"/>
    <w:rsid w:val="00856159"/>
    <w:rsid w:val="0087223D"/>
    <w:rsid w:val="008A5AAB"/>
    <w:rsid w:val="008B5BE0"/>
    <w:rsid w:val="008D0859"/>
    <w:rsid w:val="008D1EF0"/>
    <w:rsid w:val="008E091E"/>
    <w:rsid w:val="008E092C"/>
    <w:rsid w:val="008F45AD"/>
    <w:rsid w:val="008F6CF3"/>
    <w:rsid w:val="00900ECC"/>
    <w:rsid w:val="00922C43"/>
    <w:rsid w:val="00935532"/>
    <w:rsid w:val="009439F3"/>
    <w:rsid w:val="00945D3B"/>
    <w:rsid w:val="00946AEA"/>
    <w:rsid w:val="00947372"/>
    <w:rsid w:val="009534FD"/>
    <w:rsid w:val="00971A94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7416F"/>
    <w:rsid w:val="00BA4728"/>
    <w:rsid w:val="00BA7657"/>
    <w:rsid w:val="00BD5BCF"/>
    <w:rsid w:val="00C43F47"/>
    <w:rsid w:val="00C970DB"/>
    <w:rsid w:val="00CB1C21"/>
    <w:rsid w:val="00CD284D"/>
    <w:rsid w:val="00CE3CEF"/>
    <w:rsid w:val="00CF2BA6"/>
    <w:rsid w:val="00D02DA7"/>
    <w:rsid w:val="00D05DA2"/>
    <w:rsid w:val="00D43BDA"/>
    <w:rsid w:val="00D57038"/>
    <w:rsid w:val="00D66F69"/>
    <w:rsid w:val="00D6762C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DF3681"/>
    <w:rsid w:val="00E10B20"/>
    <w:rsid w:val="00E15D00"/>
    <w:rsid w:val="00E20524"/>
    <w:rsid w:val="00E564E6"/>
    <w:rsid w:val="00E62DD0"/>
    <w:rsid w:val="00E72703"/>
    <w:rsid w:val="00E730ED"/>
    <w:rsid w:val="00E762AF"/>
    <w:rsid w:val="00E80C02"/>
    <w:rsid w:val="00E82651"/>
    <w:rsid w:val="00E8331F"/>
    <w:rsid w:val="00E863F3"/>
    <w:rsid w:val="00E91032"/>
    <w:rsid w:val="00EB71BE"/>
    <w:rsid w:val="00ED1158"/>
    <w:rsid w:val="00EE74B8"/>
    <w:rsid w:val="00F014EC"/>
    <w:rsid w:val="00F043C7"/>
    <w:rsid w:val="00F144F6"/>
    <w:rsid w:val="00F1579E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B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Colgan@archn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oveandresponsibilityNY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itlyn.Colgan@arch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ersway.com/9893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9FBC2-6B5B-4026-8A37-1533E37E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Kaitlyn Colgan</cp:lastModifiedBy>
  <cp:revision>3</cp:revision>
  <cp:lastPrinted>2021-03-02T20:29:00Z</cp:lastPrinted>
  <dcterms:created xsi:type="dcterms:W3CDTF">2022-06-06T14:52:00Z</dcterms:created>
  <dcterms:modified xsi:type="dcterms:W3CDTF">2022-06-06T14:56:00Z</dcterms:modified>
</cp:coreProperties>
</file>