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9F3" w:rsidRDefault="002359F3" w:rsidP="002359F3">
      <w:pPr>
        <w:rPr>
          <w:rFonts w:ascii="Garamond" w:hAnsi="Garamond"/>
          <w:sz w:val="24"/>
          <w:szCs w:val="24"/>
        </w:rPr>
      </w:pPr>
      <w:bookmarkStart w:id="0" w:name="_GoBack"/>
      <w:bookmarkEnd w:id="0"/>
    </w:p>
    <w:p w:rsidR="002359F3" w:rsidRPr="002359F3" w:rsidRDefault="002359F3" w:rsidP="002359F3">
      <w:pPr>
        <w:rPr>
          <w:rFonts w:ascii="Garamond" w:hAnsi="Garamond"/>
          <w:b/>
          <w:sz w:val="24"/>
          <w:szCs w:val="24"/>
        </w:rPr>
      </w:pPr>
    </w:p>
    <w:p w:rsidR="002359F3" w:rsidRPr="00C74F28" w:rsidRDefault="002359F3" w:rsidP="002359F3">
      <w:pPr>
        <w:rPr>
          <w:rFonts w:ascii="Times New Roman" w:hAnsi="Times New Roman"/>
          <w:sz w:val="32"/>
          <w:szCs w:val="24"/>
        </w:rPr>
      </w:pPr>
      <w:r w:rsidRPr="00C74F28">
        <w:rPr>
          <w:rFonts w:ascii="Garamond" w:hAnsi="Garamond"/>
          <w:b/>
          <w:sz w:val="32"/>
          <w:szCs w:val="24"/>
        </w:rPr>
        <w:t>Important: Preparing for the Dobbs Decision</w:t>
      </w:r>
    </w:p>
    <w:p w:rsidR="002359F3" w:rsidRDefault="002359F3" w:rsidP="002359F3">
      <w:pPr>
        <w:rPr>
          <w:rFonts w:ascii="Times New Roman" w:hAnsi="Times New Roman"/>
          <w:sz w:val="24"/>
          <w:szCs w:val="24"/>
        </w:rPr>
      </w:pPr>
    </w:p>
    <w:p w:rsidR="002359F3" w:rsidRDefault="002359F3" w:rsidP="002359F3">
      <w:pPr>
        <w:rPr>
          <w:rFonts w:ascii="Times New Roman" w:eastAsia="Times New Roman" w:hAnsi="Times New Roman"/>
          <w:sz w:val="24"/>
          <w:szCs w:val="24"/>
        </w:rPr>
      </w:pPr>
      <w:r w:rsidRPr="00EB2161">
        <w:rPr>
          <w:rFonts w:ascii="Times New Roman" w:hAnsi="Times New Roman"/>
          <w:sz w:val="24"/>
          <w:szCs w:val="24"/>
        </w:rPr>
        <w:t xml:space="preserve">As you know, we are expecting the U.S. Supreme Court to issue its ruling in </w:t>
      </w:r>
      <w:r w:rsidRPr="00EB2161">
        <w:rPr>
          <w:rFonts w:ascii="Times New Roman" w:hAnsi="Times New Roman"/>
          <w:i/>
          <w:iCs/>
          <w:sz w:val="24"/>
          <w:szCs w:val="24"/>
        </w:rPr>
        <w:t>Dobbs v. Jackson Women’s Health Organization</w:t>
      </w:r>
      <w:r w:rsidRPr="00954D2A">
        <w:rPr>
          <w:rFonts w:ascii="Times New Roman" w:hAnsi="Times New Roman"/>
          <w:sz w:val="24"/>
          <w:szCs w:val="24"/>
        </w:rPr>
        <w:t xml:space="preserve"> </w:t>
      </w:r>
      <w:r w:rsidRPr="00C74F28">
        <w:rPr>
          <w:rFonts w:ascii="Times New Roman" w:hAnsi="Times New Roman"/>
          <w:b/>
          <w:sz w:val="24"/>
          <w:szCs w:val="24"/>
          <w:u w:val="single"/>
        </w:rPr>
        <w:t>anytime between now and the end of June</w:t>
      </w:r>
      <w:r w:rsidRPr="00EB2161">
        <w:rPr>
          <w:rFonts w:ascii="Times New Roman" w:hAnsi="Times New Roman"/>
          <w:sz w:val="24"/>
          <w:szCs w:val="24"/>
        </w:rPr>
        <w:t xml:space="preserve">. Given the possibility that the Court could use this case to overturn or significantly roll back </w:t>
      </w:r>
      <w:r w:rsidRPr="00EB2161">
        <w:rPr>
          <w:rFonts w:ascii="Times New Roman" w:hAnsi="Times New Roman"/>
          <w:i/>
          <w:iCs/>
          <w:sz w:val="24"/>
          <w:szCs w:val="24"/>
        </w:rPr>
        <w:t>Roe v. Wade</w:t>
      </w:r>
      <w:r w:rsidRPr="00EB2161">
        <w:rPr>
          <w:rFonts w:ascii="Times New Roman" w:hAnsi="Times New Roman"/>
          <w:sz w:val="24"/>
          <w:szCs w:val="24"/>
        </w:rPr>
        <w:t>, the need to be prepared for this decision at the national, state</w:t>
      </w:r>
      <w:r>
        <w:rPr>
          <w:rFonts w:ascii="Times New Roman" w:hAnsi="Times New Roman"/>
          <w:sz w:val="24"/>
          <w:szCs w:val="24"/>
        </w:rPr>
        <w:t xml:space="preserve">, </w:t>
      </w:r>
      <w:r w:rsidRPr="00EB2161">
        <w:rPr>
          <w:rFonts w:ascii="Times New Roman" w:hAnsi="Times New Roman"/>
          <w:sz w:val="24"/>
          <w:szCs w:val="24"/>
        </w:rPr>
        <w:t>diocesan</w:t>
      </w:r>
      <w:r>
        <w:rPr>
          <w:rFonts w:ascii="Times New Roman" w:hAnsi="Times New Roman"/>
          <w:sz w:val="24"/>
          <w:szCs w:val="24"/>
        </w:rPr>
        <w:t>, and parish</w:t>
      </w:r>
      <w:r w:rsidRPr="00EB2161">
        <w:rPr>
          <w:rFonts w:ascii="Times New Roman" w:hAnsi="Times New Roman"/>
          <w:sz w:val="24"/>
          <w:szCs w:val="24"/>
        </w:rPr>
        <w:t xml:space="preserve"> level</w:t>
      </w:r>
      <w:r>
        <w:rPr>
          <w:rFonts w:ascii="Times New Roman" w:hAnsi="Times New Roman"/>
          <w:sz w:val="24"/>
          <w:szCs w:val="24"/>
        </w:rPr>
        <w:t>s</w:t>
      </w:r>
      <w:r w:rsidRPr="00EB2161">
        <w:rPr>
          <w:rFonts w:ascii="Times New Roman" w:hAnsi="Times New Roman"/>
          <w:sz w:val="24"/>
          <w:szCs w:val="24"/>
        </w:rPr>
        <w:t xml:space="preserve"> cannot be overstated. </w:t>
      </w:r>
      <w:r w:rsidRPr="00EB2161">
        <w:rPr>
          <w:rFonts w:ascii="Times New Roman" w:eastAsia="Times New Roman" w:hAnsi="Times New Roman"/>
          <w:sz w:val="24"/>
          <w:szCs w:val="24"/>
        </w:rPr>
        <w:t xml:space="preserve">Regardless of what happens, there will be </w:t>
      </w:r>
      <w:r>
        <w:rPr>
          <w:rFonts w:ascii="Times New Roman" w:eastAsia="Times New Roman" w:hAnsi="Times New Roman"/>
          <w:sz w:val="24"/>
          <w:szCs w:val="24"/>
        </w:rPr>
        <w:t xml:space="preserve">a </w:t>
      </w:r>
      <w:r w:rsidRPr="00EB2161">
        <w:rPr>
          <w:rFonts w:ascii="Times New Roman" w:eastAsia="Times New Roman" w:hAnsi="Times New Roman"/>
          <w:sz w:val="24"/>
          <w:szCs w:val="24"/>
        </w:rPr>
        <w:t>firestorm</w:t>
      </w:r>
      <w:r w:rsidRPr="00EB2161">
        <w:rPr>
          <w:rFonts w:ascii="Times New Roman" w:eastAsia="Times New Roman" w:hAnsi="Times New Roman"/>
          <w:b/>
          <w:bCs/>
          <w:sz w:val="24"/>
          <w:szCs w:val="24"/>
        </w:rPr>
        <w:t xml:space="preserve"> </w:t>
      </w:r>
      <w:r w:rsidRPr="00EB2161">
        <w:rPr>
          <w:rFonts w:ascii="Times New Roman" w:eastAsia="Times New Roman" w:hAnsi="Times New Roman"/>
          <w:sz w:val="24"/>
          <w:szCs w:val="24"/>
        </w:rPr>
        <w:t xml:space="preserve">in the media. </w:t>
      </w:r>
      <w:r>
        <w:rPr>
          <w:rFonts w:ascii="Times New Roman" w:eastAsia="Times New Roman" w:hAnsi="Times New Roman"/>
          <w:sz w:val="24"/>
          <w:szCs w:val="24"/>
        </w:rPr>
        <w:t>We can certainly expect parishioners to be affected in various ways.</w:t>
      </w:r>
    </w:p>
    <w:p w:rsidR="002359F3" w:rsidRPr="00831899" w:rsidRDefault="002359F3" w:rsidP="002359F3">
      <w:pPr>
        <w:ind w:firstLine="720"/>
        <w:rPr>
          <w:rFonts w:ascii="Times New Roman" w:eastAsia="Times New Roman" w:hAnsi="Times New Roman"/>
          <w:sz w:val="16"/>
          <w:szCs w:val="16"/>
        </w:rPr>
      </w:pPr>
    </w:p>
    <w:p w:rsidR="00C74F28" w:rsidRDefault="00C74F28" w:rsidP="00C74F28">
      <w:pPr>
        <w:rPr>
          <w:rFonts w:ascii="Times New Roman" w:eastAsia="Times New Roman" w:hAnsi="Times New Roman"/>
          <w:sz w:val="24"/>
          <w:szCs w:val="24"/>
        </w:rPr>
      </w:pPr>
      <w:r>
        <w:rPr>
          <w:rFonts w:ascii="Times New Roman" w:eastAsia="Times New Roman" w:hAnsi="Times New Roman"/>
          <w:sz w:val="24"/>
          <w:szCs w:val="24"/>
        </w:rPr>
        <w:t xml:space="preserve">The USCCB has </w:t>
      </w:r>
      <w:r w:rsidR="002359F3">
        <w:rPr>
          <w:rFonts w:ascii="Times New Roman" w:eastAsia="Times New Roman" w:hAnsi="Times New Roman"/>
          <w:sz w:val="24"/>
          <w:szCs w:val="24"/>
        </w:rPr>
        <w:t>provide</w:t>
      </w:r>
      <w:r>
        <w:rPr>
          <w:rFonts w:ascii="Times New Roman" w:eastAsia="Times New Roman" w:hAnsi="Times New Roman"/>
          <w:sz w:val="24"/>
          <w:szCs w:val="24"/>
        </w:rPr>
        <w:t>d</w:t>
      </w:r>
      <w:r w:rsidR="002359F3">
        <w:rPr>
          <w:rFonts w:ascii="Times New Roman" w:eastAsia="Times New Roman" w:hAnsi="Times New Roman"/>
          <w:sz w:val="24"/>
          <w:szCs w:val="24"/>
        </w:rPr>
        <w:t xml:space="preserve"> resources to help you speak to the </w:t>
      </w:r>
      <w:r w:rsidR="002359F3" w:rsidRPr="001F1918">
        <w:rPr>
          <w:rFonts w:ascii="Times New Roman" w:eastAsia="Times New Roman" w:hAnsi="Times New Roman"/>
          <w:i/>
          <w:iCs/>
          <w:sz w:val="24"/>
          <w:szCs w:val="24"/>
        </w:rPr>
        <w:t>Dobbs</w:t>
      </w:r>
      <w:r w:rsidR="002359F3">
        <w:rPr>
          <w:rFonts w:ascii="Times New Roman" w:eastAsia="Times New Roman" w:hAnsi="Times New Roman"/>
          <w:sz w:val="24"/>
          <w:szCs w:val="24"/>
        </w:rPr>
        <w:t xml:space="preserve"> decision in a polarized culture.</w:t>
      </w:r>
      <w:r>
        <w:rPr>
          <w:rFonts w:ascii="Times New Roman" w:eastAsia="Times New Roman" w:hAnsi="Times New Roman"/>
          <w:sz w:val="24"/>
          <w:szCs w:val="24"/>
        </w:rPr>
        <w:t xml:space="preserve"> </w:t>
      </w:r>
      <w:r w:rsidR="00AB288F">
        <w:rPr>
          <w:rFonts w:ascii="Times New Roman" w:eastAsia="Times New Roman" w:hAnsi="Times New Roman"/>
          <w:sz w:val="24"/>
          <w:szCs w:val="24"/>
        </w:rPr>
        <w:t xml:space="preserve">We hope to </w:t>
      </w:r>
      <w:r w:rsidR="002359F3">
        <w:rPr>
          <w:rFonts w:ascii="Times New Roman" w:hAnsi="Times New Roman"/>
          <w:sz w:val="24"/>
          <w:szCs w:val="24"/>
        </w:rPr>
        <w:t>better communicate the Church’s pastoral response</w:t>
      </w:r>
      <w:r w:rsidR="00AB288F" w:rsidRPr="00AB288F">
        <w:rPr>
          <w:rFonts w:ascii="Times New Roman" w:hAnsi="Times New Roman"/>
          <w:sz w:val="24"/>
          <w:szCs w:val="24"/>
        </w:rPr>
        <w:t xml:space="preserve"> </w:t>
      </w:r>
      <w:r w:rsidR="00AB288F">
        <w:rPr>
          <w:rFonts w:ascii="Times New Roman" w:hAnsi="Times New Roman"/>
          <w:sz w:val="24"/>
          <w:szCs w:val="24"/>
        </w:rPr>
        <w:t xml:space="preserve">to </w:t>
      </w:r>
      <w:r w:rsidR="00AB288F" w:rsidRPr="00B90E1B">
        <w:rPr>
          <w:rFonts w:ascii="Times New Roman" w:hAnsi="Times New Roman"/>
          <w:sz w:val="24"/>
          <w:szCs w:val="24"/>
        </w:rPr>
        <w:t>women and couples who are facing unexpected or difficult pregnancies</w:t>
      </w:r>
      <w:r w:rsidR="00AB288F">
        <w:rPr>
          <w:rFonts w:ascii="Times New Roman" w:hAnsi="Times New Roman"/>
          <w:sz w:val="24"/>
          <w:szCs w:val="24"/>
        </w:rPr>
        <w:t>, as well as those suffering from abortion</w:t>
      </w:r>
      <w:r w:rsidR="00D021AC">
        <w:rPr>
          <w:rFonts w:ascii="Times New Roman" w:hAnsi="Times New Roman"/>
          <w:sz w:val="24"/>
          <w:szCs w:val="24"/>
        </w:rPr>
        <w:t>.  R</w:t>
      </w:r>
      <w:r w:rsidR="002359F3" w:rsidRPr="00B90E1B">
        <w:rPr>
          <w:rFonts w:ascii="Times New Roman" w:hAnsi="Times New Roman"/>
          <w:sz w:val="24"/>
          <w:szCs w:val="24"/>
        </w:rPr>
        <w:t>ecent communications research tells us that</w:t>
      </w:r>
      <w:r w:rsidR="00D021AC">
        <w:rPr>
          <w:rFonts w:ascii="Times New Roman" w:hAnsi="Times New Roman"/>
          <w:sz w:val="24"/>
          <w:szCs w:val="24"/>
        </w:rPr>
        <w:t>,</w:t>
      </w:r>
      <w:r w:rsidR="00AB288F">
        <w:rPr>
          <w:rFonts w:ascii="Times New Roman" w:hAnsi="Times New Roman"/>
          <w:sz w:val="24"/>
          <w:szCs w:val="24"/>
        </w:rPr>
        <w:t xml:space="preserve"> although this compassionate response has already existed here in the Archdiocese for decades,</w:t>
      </w:r>
      <w:r w:rsidR="002359F3" w:rsidRPr="00B90E1B">
        <w:rPr>
          <w:rFonts w:ascii="Times New Roman" w:hAnsi="Times New Roman"/>
          <w:sz w:val="24"/>
          <w:szCs w:val="24"/>
        </w:rPr>
        <w:t xml:space="preserve"> many Catholics </w:t>
      </w:r>
      <w:r w:rsidR="00AB288F">
        <w:rPr>
          <w:rFonts w:ascii="Times New Roman" w:hAnsi="Times New Roman"/>
          <w:sz w:val="24"/>
          <w:szCs w:val="24"/>
        </w:rPr>
        <w:t>a</w:t>
      </w:r>
      <w:r w:rsidR="002359F3" w:rsidRPr="00B90E1B">
        <w:rPr>
          <w:rFonts w:ascii="Times New Roman" w:hAnsi="Times New Roman"/>
          <w:sz w:val="24"/>
          <w:szCs w:val="24"/>
        </w:rPr>
        <w:t>re unaware of the Church's help for those in need. Sadly, they often see the Church as harsh and rigid rather than compassionate and merciful.</w:t>
      </w:r>
      <w:r w:rsidR="002359F3">
        <w:rPr>
          <w:rFonts w:ascii="Times New Roman" w:hAnsi="Times New Roman"/>
          <w:sz w:val="24"/>
          <w:szCs w:val="24"/>
        </w:rPr>
        <w:t xml:space="preserve"> The parish is a wonderful place to give witness to what is true compassion and mercy.</w:t>
      </w:r>
    </w:p>
    <w:p w:rsidR="00C74F28" w:rsidRDefault="00C74F28" w:rsidP="00C74F28">
      <w:pPr>
        <w:rPr>
          <w:rFonts w:ascii="Times New Roman" w:eastAsia="Times New Roman" w:hAnsi="Times New Roman"/>
          <w:sz w:val="24"/>
          <w:szCs w:val="24"/>
        </w:rPr>
      </w:pPr>
    </w:p>
    <w:p w:rsidR="00AB288F" w:rsidRDefault="00AB288F" w:rsidP="00AB288F">
      <w:pPr>
        <w:rPr>
          <w:rFonts w:ascii="Times New Roman" w:hAnsi="Times New Roman"/>
          <w:sz w:val="24"/>
          <w:szCs w:val="24"/>
        </w:rPr>
      </w:pPr>
      <w:r>
        <w:rPr>
          <w:rFonts w:ascii="Times New Roman" w:hAnsi="Times New Roman"/>
          <w:sz w:val="24"/>
          <w:szCs w:val="24"/>
          <w:shd w:val="clear" w:color="auto" w:fill="FFFFFF" w:themeFill="background1"/>
        </w:rPr>
        <w:t xml:space="preserve">We thank those of you who participated in the 5-week </w:t>
      </w:r>
      <w:r w:rsidRPr="00AB288F">
        <w:rPr>
          <w:rFonts w:ascii="Times New Roman" w:hAnsi="Times New Roman"/>
          <w:b/>
          <w:i/>
          <w:sz w:val="24"/>
          <w:szCs w:val="24"/>
          <w:shd w:val="clear" w:color="auto" w:fill="FFFFFF" w:themeFill="background1"/>
        </w:rPr>
        <w:t xml:space="preserve">Walking with Moms in Need </w:t>
      </w:r>
      <w:r>
        <w:rPr>
          <w:rFonts w:ascii="Times New Roman" w:hAnsi="Times New Roman"/>
          <w:sz w:val="24"/>
          <w:szCs w:val="24"/>
          <w:shd w:val="clear" w:color="auto" w:fill="FFFFFF" w:themeFill="background1"/>
        </w:rPr>
        <w:t xml:space="preserve">bulletin series, which was part of this effort of communication. In addition, please use these links to access the </w:t>
      </w:r>
      <w:r w:rsidR="002359F3" w:rsidRPr="00832EDC">
        <w:rPr>
          <w:rFonts w:ascii="Times New Roman" w:hAnsi="Times New Roman"/>
          <w:sz w:val="24"/>
          <w:szCs w:val="24"/>
          <w:shd w:val="clear" w:color="auto" w:fill="FFFFFF" w:themeFill="background1"/>
        </w:rPr>
        <w:t xml:space="preserve"> “</w:t>
      </w:r>
      <w:hyperlink r:id="rId7" w:history="1">
        <w:r w:rsidR="002359F3" w:rsidRPr="00832EDC">
          <w:rPr>
            <w:rStyle w:val="Hyperlink"/>
            <w:rFonts w:ascii="Times New Roman" w:hAnsi="Times New Roman"/>
            <w:i/>
            <w:iCs/>
            <w:sz w:val="24"/>
            <w:szCs w:val="24"/>
            <w:shd w:val="clear" w:color="auto" w:fill="FFFFFF" w:themeFill="background1"/>
          </w:rPr>
          <w:t>Dobbs</w:t>
        </w:r>
        <w:r w:rsidR="002359F3" w:rsidRPr="00832EDC">
          <w:rPr>
            <w:rStyle w:val="Hyperlink"/>
            <w:rFonts w:ascii="Times New Roman" w:hAnsi="Times New Roman"/>
            <w:sz w:val="24"/>
            <w:szCs w:val="24"/>
            <w:shd w:val="clear" w:color="auto" w:fill="FFFFFF" w:themeFill="background1"/>
          </w:rPr>
          <w:t xml:space="preserve"> Parish Leader Kit</w:t>
        </w:r>
      </w:hyperlink>
      <w:r w:rsidR="002359F3" w:rsidRPr="00832EDC">
        <w:rPr>
          <w:rFonts w:ascii="Times New Roman" w:hAnsi="Times New Roman"/>
          <w:sz w:val="24"/>
          <w:szCs w:val="24"/>
          <w:shd w:val="clear" w:color="auto" w:fill="FFFFFF" w:themeFill="background1"/>
        </w:rPr>
        <w:t>” and</w:t>
      </w:r>
      <w:r>
        <w:rPr>
          <w:rFonts w:ascii="Times New Roman" w:hAnsi="Times New Roman"/>
          <w:sz w:val="24"/>
          <w:szCs w:val="24"/>
        </w:rPr>
        <w:t xml:space="preserve"> </w:t>
      </w:r>
      <w:r w:rsidR="002359F3">
        <w:rPr>
          <w:rFonts w:ascii="Times New Roman" w:hAnsi="Times New Roman"/>
          <w:sz w:val="24"/>
          <w:szCs w:val="24"/>
        </w:rPr>
        <w:t>“</w:t>
      </w:r>
      <w:hyperlink r:id="rId8" w:history="1">
        <w:r w:rsidR="002359F3" w:rsidRPr="005F12DE">
          <w:rPr>
            <w:rStyle w:val="Hyperlink"/>
            <w:rFonts w:ascii="Times New Roman" w:hAnsi="Times New Roman"/>
            <w:i/>
            <w:iCs/>
            <w:sz w:val="24"/>
            <w:szCs w:val="24"/>
          </w:rPr>
          <w:t xml:space="preserve">Dobbs </w:t>
        </w:r>
        <w:r w:rsidR="002359F3" w:rsidRPr="005F12DE">
          <w:rPr>
            <w:rStyle w:val="Hyperlink"/>
            <w:rFonts w:ascii="Times New Roman" w:hAnsi="Times New Roman"/>
            <w:sz w:val="24"/>
            <w:szCs w:val="24"/>
          </w:rPr>
          <w:t>Clergy Resources</w:t>
        </w:r>
      </w:hyperlink>
      <w:r w:rsidR="002359F3" w:rsidRPr="005F12DE">
        <w:rPr>
          <w:rFonts w:ascii="Times New Roman" w:hAnsi="Times New Roman"/>
          <w:sz w:val="24"/>
          <w:szCs w:val="24"/>
        </w:rPr>
        <w:t>”</w:t>
      </w:r>
      <w:r w:rsidR="00D021AC">
        <w:rPr>
          <w:rFonts w:ascii="Times New Roman" w:hAnsi="Times New Roman"/>
          <w:sz w:val="24"/>
          <w:szCs w:val="24"/>
        </w:rPr>
        <w:t xml:space="preserve"> which have been prepared for you by the USCCB. </w:t>
      </w:r>
    </w:p>
    <w:p w:rsidR="002A0550" w:rsidRDefault="002A0550" w:rsidP="00AB288F">
      <w:pPr>
        <w:rPr>
          <w:rFonts w:ascii="Times New Roman" w:hAnsi="Times New Roman"/>
          <w:sz w:val="24"/>
          <w:szCs w:val="24"/>
        </w:rPr>
      </w:pPr>
    </w:p>
    <w:p w:rsidR="00D021AC" w:rsidRDefault="00AB288F" w:rsidP="00D021AC">
      <w:pPr>
        <w:rPr>
          <w:rFonts w:ascii="Times New Roman" w:hAnsi="Times New Roman"/>
          <w:sz w:val="24"/>
          <w:szCs w:val="24"/>
        </w:rPr>
      </w:pPr>
      <w:r w:rsidRPr="00AB288F">
        <w:rPr>
          <w:rFonts w:ascii="Times New Roman" w:hAnsi="Times New Roman"/>
          <w:sz w:val="24"/>
          <w:szCs w:val="24"/>
        </w:rPr>
        <w:t xml:space="preserve">The </w:t>
      </w:r>
      <w:hyperlink r:id="rId9" w:history="1">
        <w:r w:rsidR="002A0550" w:rsidRPr="00832EDC">
          <w:rPr>
            <w:rStyle w:val="Hyperlink"/>
            <w:rFonts w:ascii="Times New Roman" w:hAnsi="Times New Roman"/>
            <w:i/>
            <w:iCs/>
            <w:sz w:val="24"/>
            <w:szCs w:val="24"/>
            <w:shd w:val="clear" w:color="auto" w:fill="FFFFFF" w:themeFill="background1"/>
          </w:rPr>
          <w:t>Dobbs</w:t>
        </w:r>
        <w:r w:rsidR="002A0550" w:rsidRPr="00832EDC">
          <w:rPr>
            <w:rStyle w:val="Hyperlink"/>
            <w:rFonts w:ascii="Times New Roman" w:hAnsi="Times New Roman"/>
            <w:sz w:val="24"/>
            <w:szCs w:val="24"/>
            <w:shd w:val="clear" w:color="auto" w:fill="FFFFFF" w:themeFill="background1"/>
          </w:rPr>
          <w:t xml:space="preserve"> Parish Leader Kit</w:t>
        </w:r>
      </w:hyperlink>
      <w:r w:rsidRPr="00AB288F">
        <w:rPr>
          <w:rFonts w:ascii="Times New Roman" w:hAnsi="Times New Roman"/>
          <w:sz w:val="24"/>
          <w:szCs w:val="24"/>
        </w:rPr>
        <w:t xml:space="preserve"> </w:t>
      </w:r>
      <w:r w:rsidR="002A0550">
        <w:rPr>
          <w:rFonts w:ascii="Times New Roman" w:hAnsi="Times New Roman"/>
          <w:sz w:val="24"/>
          <w:szCs w:val="24"/>
        </w:rPr>
        <w:t xml:space="preserve">is </w:t>
      </w:r>
      <w:r w:rsidRPr="00AB288F">
        <w:rPr>
          <w:rFonts w:ascii="Times New Roman" w:hAnsi="Times New Roman"/>
          <w:sz w:val="24"/>
          <w:szCs w:val="24"/>
        </w:rPr>
        <w:t xml:space="preserve">designed </w:t>
      </w:r>
      <w:r>
        <w:rPr>
          <w:rFonts w:ascii="Times New Roman" w:hAnsi="Times New Roman"/>
          <w:sz w:val="24"/>
          <w:szCs w:val="24"/>
        </w:rPr>
        <w:t>to be shared with your parish leadership team and includes I</w:t>
      </w:r>
      <w:r w:rsidRPr="00B23C23">
        <w:rPr>
          <w:rFonts w:ascii="Times New Roman" w:hAnsi="Times New Roman"/>
          <w:sz w:val="24"/>
          <w:szCs w:val="24"/>
        </w:rPr>
        <w:t>ntercessions/prayers</w:t>
      </w:r>
      <w:r>
        <w:rPr>
          <w:rFonts w:ascii="Times New Roman" w:hAnsi="Times New Roman"/>
          <w:sz w:val="24"/>
          <w:szCs w:val="24"/>
        </w:rPr>
        <w:t>, B</w:t>
      </w:r>
      <w:r w:rsidRPr="00B23C23">
        <w:rPr>
          <w:rFonts w:ascii="Times New Roman" w:hAnsi="Times New Roman"/>
          <w:sz w:val="24"/>
          <w:szCs w:val="24"/>
        </w:rPr>
        <w:t xml:space="preserve">ulletin quotes / links </w:t>
      </w:r>
      <w:r>
        <w:rPr>
          <w:rFonts w:ascii="Times New Roman" w:hAnsi="Times New Roman"/>
          <w:sz w:val="24"/>
          <w:szCs w:val="24"/>
        </w:rPr>
        <w:t xml:space="preserve">to </w:t>
      </w:r>
      <w:r w:rsidRPr="00B23C23">
        <w:rPr>
          <w:rFonts w:ascii="Times New Roman" w:hAnsi="Times New Roman"/>
          <w:sz w:val="24"/>
          <w:szCs w:val="24"/>
        </w:rPr>
        <w:t>educational tools</w:t>
      </w:r>
      <w:r>
        <w:rPr>
          <w:rFonts w:ascii="Times New Roman" w:hAnsi="Times New Roman"/>
          <w:sz w:val="24"/>
          <w:szCs w:val="24"/>
        </w:rPr>
        <w:t xml:space="preserve"> and </w:t>
      </w:r>
      <w:r w:rsidRPr="00AB288F">
        <w:rPr>
          <w:rFonts w:ascii="Times New Roman" w:hAnsi="Times New Roman"/>
          <w:sz w:val="24"/>
          <w:szCs w:val="24"/>
        </w:rPr>
        <w:t>Graphics (for bulletins, websites, and newsletters)</w:t>
      </w:r>
      <w:r>
        <w:rPr>
          <w:rFonts w:ascii="Times New Roman" w:hAnsi="Times New Roman"/>
          <w:sz w:val="24"/>
          <w:szCs w:val="24"/>
        </w:rPr>
        <w:t xml:space="preserve">. </w:t>
      </w:r>
      <w:r w:rsidR="002A0550">
        <w:rPr>
          <w:rFonts w:ascii="Times New Roman" w:hAnsi="Times New Roman"/>
          <w:sz w:val="24"/>
          <w:szCs w:val="24"/>
        </w:rPr>
        <w:t>We</w:t>
      </w:r>
      <w:r>
        <w:rPr>
          <w:rFonts w:ascii="Times New Roman" w:hAnsi="Times New Roman"/>
          <w:sz w:val="24"/>
          <w:szCs w:val="24"/>
        </w:rPr>
        <w:t xml:space="preserve"> encourage you to please put these resources to work, now, in your parish bulletin and newsletters, on your website, and through your parish social media and other communications.</w:t>
      </w:r>
      <w:r w:rsidR="00A41A0E">
        <w:rPr>
          <w:rFonts w:ascii="Times New Roman" w:hAnsi="Times New Roman"/>
          <w:sz w:val="24"/>
          <w:szCs w:val="24"/>
        </w:rPr>
        <w:t xml:space="preserve"> If you missed our 5-week bulletin series, it’s not too late to include some of these educational materials in your parish bulletin instead. </w:t>
      </w:r>
    </w:p>
    <w:p w:rsidR="00D021AC" w:rsidRDefault="00D021AC" w:rsidP="00D021AC">
      <w:pPr>
        <w:rPr>
          <w:rFonts w:ascii="Times New Roman" w:hAnsi="Times New Roman"/>
          <w:sz w:val="24"/>
          <w:szCs w:val="24"/>
        </w:rPr>
      </w:pPr>
    </w:p>
    <w:p w:rsidR="00137290" w:rsidRDefault="002A0550" w:rsidP="00D021AC">
      <w:pPr>
        <w:rPr>
          <w:rFonts w:ascii="Times New Roman" w:hAnsi="Times New Roman"/>
          <w:sz w:val="24"/>
          <w:szCs w:val="24"/>
        </w:rPr>
      </w:pPr>
      <w:r>
        <w:rPr>
          <w:rFonts w:ascii="Times New Roman" w:hAnsi="Times New Roman"/>
          <w:sz w:val="24"/>
          <w:szCs w:val="24"/>
        </w:rPr>
        <w:t xml:space="preserve">For your </w:t>
      </w:r>
      <w:r>
        <w:rPr>
          <w:rFonts w:ascii="Times New Roman" w:hAnsi="Times New Roman"/>
          <w:sz w:val="24"/>
          <w:szCs w:val="24"/>
          <w:u w:val="single"/>
        </w:rPr>
        <w:t>personal</w:t>
      </w:r>
      <w:r>
        <w:rPr>
          <w:rFonts w:ascii="Times New Roman" w:hAnsi="Times New Roman"/>
          <w:sz w:val="24"/>
          <w:szCs w:val="24"/>
        </w:rPr>
        <w:t xml:space="preserve"> use, the </w:t>
      </w:r>
      <w:r w:rsidRPr="005F12DE">
        <w:rPr>
          <w:rFonts w:ascii="Times New Roman" w:hAnsi="Times New Roman"/>
          <w:sz w:val="24"/>
          <w:szCs w:val="24"/>
        </w:rPr>
        <w:t>“</w:t>
      </w:r>
      <w:hyperlink r:id="rId10" w:history="1">
        <w:r w:rsidRPr="005F12DE">
          <w:rPr>
            <w:rStyle w:val="Hyperlink"/>
            <w:rFonts w:ascii="Times New Roman" w:hAnsi="Times New Roman"/>
            <w:i/>
            <w:iCs/>
            <w:sz w:val="24"/>
            <w:szCs w:val="24"/>
          </w:rPr>
          <w:t xml:space="preserve">Dobbs </w:t>
        </w:r>
        <w:r w:rsidRPr="005F12DE">
          <w:rPr>
            <w:rStyle w:val="Hyperlink"/>
            <w:rFonts w:ascii="Times New Roman" w:hAnsi="Times New Roman"/>
            <w:sz w:val="24"/>
            <w:szCs w:val="24"/>
          </w:rPr>
          <w:t>Clergy Resources</w:t>
        </w:r>
      </w:hyperlink>
      <w:r w:rsidRPr="005F12DE">
        <w:rPr>
          <w:rStyle w:val="Hyperlink"/>
          <w:rFonts w:ascii="Times New Roman" w:hAnsi="Times New Roman"/>
          <w:color w:val="auto"/>
          <w:sz w:val="24"/>
          <w:szCs w:val="24"/>
        </w:rPr>
        <w:t>”</w:t>
      </w:r>
      <w:r>
        <w:rPr>
          <w:rFonts w:ascii="Times New Roman" w:hAnsi="Times New Roman"/>
          <w:sz w:val="24"/>
          <w:szCs w:val="24"/>
        </w:rPr>
        <w:t xml:space="preserve"> also contain links to suggested talking points and messaging for homilies and other communications, for your reflection and consideration. </w:t>
      </w:r>
    </w:p>
    <w:p w:rsidR="00D021AC" w:rsidRPr="00D021AC" w:rsidRDefault="00D021AC" w:rsidP="00D021AC">
      <w:pPr>
        <w:rPr>
          <w:rFonts w:ascii="Times New Roman" w:hAnsi="Times New Roman"/>
          <w:b/>
          <w:sz w:val="28"/>
          <w:szCs w:val="24"/>
        </w:rPr>
      </w:pPr>
    </w:p>
    <w:p w:rsidR="00D021AC" w:rsidRDefault="00D021AC" w:rsidP="00D021AC">
      <w:pPr>
        <w:rPr>
          <w:rFonts w:ascii="Times New Roman" w:hAnsi="Times New Roman"/>
          <w:b/>
          <w:sz w:val="28"/>
          <w:szCs w:val="24"/>
        </w:rPr>
      </w:pPr>
      <w:r w:rsidRPr="00D021AC">
        <w:rPr>
          <w:rFonts w:ascii="Times New Roman" w:hAnsi="Times New Roman"/>
          <w:b/>
          <w:sz w:val="28"/>
          <w:szCs w:val="24"/>
        </w:rPr>
        <w:t>Walki</w:t>
      </w:r>
      <w:r>
        <w:rPr>
          <w:rFonts w:ascii="Times New Roman" w:hAnsi="Times New Roman"/>
          <w:b/>
          <w:sz w:val="28"/>
          <w:szCs w:val="24"/>
        </w:rPr>
        <w:t xml:space="preserve">ng with Moms in Need/ Into Life Video Series </w:t>
      </w:r>
    </w:p>
    <w:p w:rsidR="00D021AC" w:rsidRDefault="00D021AC" w:rsidP="00D021AC">
      <w:pPr>
        <w:rPr>
          <w:rFonts w:ascii="Times New Roman" w:hAnsi="Times New Roman"/>
          <w:b/>
          <w:sz w:val="28"/>
          <w:szCs w:val="24"/>
        </w:rPr>
      </w:pPr>
    </w:p>
    <w:p w:rsidR="00D021AC" w:rsidRDefault="00D021AC" w:rsidP="00D021AC">
      <w:pPr>
        <w:rPr>
          <w:rFonts w:ascii="Garamond" w:hAnsi="Garamond"/>
          <w:sz w:val="24"/>
        </w:rPr>
      </w:pPr>
      <w:r w:rsidRPr="00D021AC">
        <w:rPr>
          <w:rFonts w:ascii="Garamond" w:hAnsi="Garamond"/>
          <w:sz w:val="24"/>
        </w:rPr>
        <w:t>Walking with Moms in Need is a national initiative to better integrate the Church’s ministry to pregnant and parenting mothers</w:t>
      </w:r>
      <w:r>
        <w:rPr>
          <w:rFonts w:ascii="Garamond" w:hAnsi="Garamond"/>
          <w:sz w:val="24"/>
        </w:rPr>
        <w:t xml:space="preserve"> in difficult circumstances with our parish communities. </w:t>
      </w:r>
      <w:r w:rsidRPr="00D021AC">
        <w:rPr>
          <w:rFonts w:ascii="Garamond" w:hAnsi="Garamond"/>
          <w:sz w:val="24"/>
        </w:rPr>
        <w:t xml:space="preserve">If you are </w:t>
      </w:r>
      <w:r w:rsidRPr="00D021AC">
        <w:rPr>
          <w:rFonts w:ascii="Garamond" w:hAnsi="Garamond"/>
          <w:sz w:val="24"/>
        </w:rPr>
        <w:lastRenderedPageBreak/>
        <w:t>in</w:t>
      </w:r>
      <w:r>
        <w:rPr>
          <w:rFonts w:ascii="Garamond" w:hAnsi="Garamond"/>
          <w:sz w:val="24"/>
        </w:rPr>
        <w:t xml:space="preserve">terested in bringing </w:t>
      </w:r>
      <w:r w:rsidRPr="00D021AC">
        <w:rPr>
          <w:rFonts w:ascii="Garamond" w:hAnsi="Garamond"/>
          <w:i/>
          <w:sz w:val="24"/>
        </w:rPr>
        <w:t>Walking with Moms in Need</w:t>
      </w:r>
      <w:r>
        <w:rPr>
          <w:rFonts w:ascii="Garamond" w:hAnsi="Garamond"/>
          <w:sz w:val="24"/>
        </w:rPr>
        <w:t xml:space="preserve"> to</w:t>
      </w:r>
      <w:r w:rsidRPr="00D021AC">
        <w:rPr>
          <w:rFonts w:ascii="Garamond" w:hAnsi="Garamond"/>
          <w:sz w:val="24"/>
        </w:rPr>
        <w:t xml:space="preserve"> your parish, please contact Sr. Virginia Joy S.V. (sr.virginia.joy@archn</w:t>
      </w:r>
      <w:r w:rsidR="00DB125F">
        <w:rPr>
          <w:rFonts w:ascii="Garamond" w:hAnsi="Garamond"/>
          <w:sz w:val="24"/>
        </w:rPr>
        <w:t xml:space="preserve">y.org) </w:t>
      </w:r>
      <w:r w:rsidRPr="00D021AC">
        <w:rPr>
          <w:rFonts w:ascii="Garamond" w:hAnsi="Garamond"/>
          <w:sz w:val="24"/>
        </w:rPr>
        <w:t xml:space="preserve">at the Respect Life Office or visit the website bit.ly/walkingwithmoms . A presentation on how to incorporate the initiative into your parish can be arranged for leaders in the parish.  </w:t>
      </w:r>
    </w:p>
    <w:p w:rsidR="00D021AC" w:rsidRDefault="00D021AC" w:rsidP="00D021AC">
      <w:pPr>
        <w:rPr>
          <w:rFonts w:ascii="Garamond" w:hAnsi="Garamond"/>
          <w:sz w:val="24"/>
        </w:rPr>
      </w:pPr>
    </w:p>
    <w:p w:rsidR="00D021AC" w:rsidRDefault="00D021AC" w:rsidP="00D021AC">
      <w:pPr>
        <w:rPr>
          <w:rFonts w:ascii="Garamond" w:hAnsi="Garamond"/>
          <w:sz w:val="24"/>
        </w:rPr>
      </w:pPr>
      <w:r>
        <w:rPr>
          <w:rFonts w:ascii="Garamond" w:hAnsi="Garamond"/>
          <w:sz w:val="24"/>
        </w:rPr>
        <w:t>For those parishes who have been inspired to get more involved, an excellent resource is the brand new video series</w:t>
      </w:r>
      <w:r w:rsidR="00A41A0E">
        <w:rPr>
          <w:rFonts w:ascii="Garamond" w:hAnsi="Garamond"/>
          <w:sz w:val="24"/>
        </w:rPr>
        <w:t>/12-week study</w:t>
      </w:r>
      <w:r>
        <w:rPr>
          <w:rFonts w:ascii="Garamond" w:hAnsi="Garamond"/>
          <w:sz w:val="24"/>
        </w:rPr>
        <w:t xml:space="preserve"> </w:t>
      </w:r>
      <w:r w:rsidR="00A41A0E">
        <w:rPr>
          <w:rFonts w:ascii="Garamond" w:hAnsi="Garamond"/>
          <w:sz w:val="24"/>
        </w:rPr>
        <w:t xml:space="preserve">program </w:t>
      </w:r>
      <w:r>
        <w:rPr>
          <w:rFonts w:ascii="Garamond" w:hAnsi="Garamond"/>
          <w:sz w:val="24"/>
        </w:rPr>
        <w:t xml:space="preserve">produced by the Sisters of </w:t>
      </w:r>
      <w:r w:rsidR="00A41A0E">
        <w:rPr>
          <w:rFonts w:ascii="Garamond" w:hAnsi="Garamond"/>
          <w:sz w:val="24"/>
        </w:rPr>
        <w:t xml:space="preserve">Life and the McGrath Institute for Church Life called INTO LIFE. </w:t>
      </w:r>
    </w:p>
    <w:p w:rsidR="00D021AC" w:rsidRDefault="00D021AC" w:rsidP="00D021AC">
      <w:pPr>
        <w:rPr>
          <w:rFonts w:ascii="Garamond" w:hAnsi="Garamond"/>
          <w:sz w:val="24"/>
        </w:rPr>
      </w:pPr>
    </w:p>
    <w:p w:rsidR="00D021AC" w:rsidRPr="00A41A0E" w:rsidRDefault="0024225E" w:rsidP="00D021AC">
      <w:pPr>
        <w:rPr>
          <w:rFonts w:ascii="Garamond" w:hAnsi="Garamond"/>
          <w:b/>
          <w:i/>
          <w:sz w:val="24"/>
        </w:rPr>
      </w:pPr>
      <w:hyperlink r:id="rId11" w:history="1">
        <w:r w:rsidR="00A41A0E" w:rsidRPr="00A41A0E">
          <w:rPr>
            <w:rStyle w:val="Hyperlink"/>
            <w:rFonts w:ascii="Garamond" w:hAnsi="Garamond"/>
            <w:b/>
            <w:i/>
            <w:sz w:val="24"/>
          </w:rPr>
          <w:t>INTO LIFE</w:t>
        </w:r>
        <w:r w:rsidR="00D021AC" w:rsidRPr="00A41A0E">
          <w:rPr>
            <w:rStyle w:val="Hyperlink"/>
            <w:rFonts w:ascii="Garamond" w:hAnsi="Garamond"/>
            <w:b/>
            <w:i/>
            <w:sz w:val="24"/>
          </w:rPr>
          <w:t>: Love Changes Everything</w:t>
        </w:r>
      </w:hyperlink>
    </w:p>
    <w:p w:rsidR="00D021AC" w:rsidRPr="00D021AC" w:rsidRDefault="00D021AC" w:rsidP="00D021AC">
      <w:pPr>
        <w:rPr>
          <w:rFonts w:ascii="Garamond" w:hAnsi="Garamond"/>
          <w:sz w:val="24"/>
        </w:rPr>
      </w:pPr>
      <w:r w:rsidRPr="00D021AC">
        <w:rPr>
          <w:rFonts w:ascii="Garamond" w:hAnsi="Garamond"/>
          <w:sz w:val="24"/>
        </w:rPr>
        <w:t>Journey with the Sisters of Life as they explain what it means to walk with a woman who is pregnant and vulnerable. Learn how to listen and understand the heart of another, how to rejoice in the beauty of the individual person in an encounter of hope, and how to truly accompany someone into God’s life and freedom.</w:t>
      </w:r>
    </w:p>
    <w:p w:rsidR="00D021AC" w:rsidRPr="00D021AC" w:rsidRDefault="00D021AC" w:rsidP="00D021AC">
      <w:pPr>
        <w:rPr>
          <w:rFonts w:ascii="Garamond" w:hAnsi="Garamond"/>
          <w:sz w:val="24"/>
        </w:rPr>
      </w:pPr>
    </w:p>
    <w:p w:rsidR="00D021AC" w:rsidRDefault="00D021AC" w:rsidP="00D021AC">
      <w:pPr>
        <w:rPr>
          <w:rFonts w:ascii="Garamond" w:hAnsi="Garamond"/>
          <w:sz w:val="24"/>
        </w:rPr>
      </w:pPr>
      <w:r w:rsidRPr="00D021AC">
        <w:rPr>
          <w:rFonts w:ascii="Garamond" w:hAnsi="Garamond"/>
          <w:sz w:val="24"/>
        </w:rPr>
        <w:t>The INTO LIFE program consists of 12 videos, personal reflection questions, and group discussion questions, along with both facilitator and participant guides. Although the program is designed to be completed in small in-person groups over the course of 12 weeks, it can be adapted to a wide variety of formats, including personal use at your own pace.</w:t>
      </w:r>
    </w:p>
    <w:p w:rsidR="00A41A0E" w:rsidRDefault="00A41A0E" w:rsidP="00D021AC">
      <w:pPr>
        <w:rPr>
          <w:rFonts w:ascii="Garamond" w:hAnsi="Garamond"/>
          <w:sz w:val="24"/>
        </w:rPr>
      </w:pPr>
    </w:p>
    <w:p w:rsidR="00A41A0E" w:rsidRDefault="00A41A0E" w:rsidP="00D021AC">
      <w:pPr>
        <w:rPr>
          <w:rFonts w:ascii="Garamond" w:hAnsi="Garamond"/>
          <w:sz w:val="24"/>
        </w:rPr>
      </w:pPr>
      <w:r>
        <w:rPr>
          <w:rFonts w:ascii="Garamond" w:hAnsi="Garamond"/>
          <w:sz w:val="24"/>
        </w:rPr>
        <w:t xml:space="preserve">Access these FREE resources at </w:t>
      </w:r>
      <w:hyperlink r:id="rId12" w:history="1">
        <w:r w:rsidRPr="008E31A9">
          <w:rPr>
            <w:rStyle w:val="Hyperlink"/>
            <w:rFonts w:ascii="Garamond" w:hAnsi="Garamond"/>
            <w:sz w:val="24"/>
          </w:rPr>
          <w:t>https://intolifeseries.com/</w:t>
        </w:r>
      </w:hyperlink>
      <w:r>
        <w:rPr>
          <w:rFonts w:ascii="Garamond" w:hAnsi="Garamond"/>
          <w:sz w:val="24"/>
        </w:rPr>
        <w:t xml:space="preserve"> </w:t>
      </w:r>
    </w:p>
    <w:p w:rsidR="00A41A0E" w:rsidRDefault="00A41A0E" w:rsidP="00D021AC">
      <w:pPr>
        <w:rPr>
          <w:rFonts w:ascii="Garamond" w:hAnsi="Garamond"/>
          <w:sz w:val="24"/>
        </w:rPr>
      </w:pPr>
    </w:p>
    <w:p w:rsidR="00A41A0E" w:rsidRDefault="00A41A0E" w:rsidP="00D021AC">
      <w:pPr>
        <w:rPr>
          <w:rFonts w:ascii="Garamond" w:hAnsi="Garamond"/>
          <w:b/>
          <w:sz w:val="32"/>
        </w:rPr>
      </w:pPr>
      <w:r w:rsidRPr="00A41A0E">
        <w:rPr>
          <w:rFonts w:ascii="Garamond" w:hAnsi="Garamond"/>
          <w:b/>
          <w:sz w:val="32"/>
        </w:rPr>
        <w:t xml:space="preserve">Update on </w:t>
      </w:r>
      <w:r w:rsidR="00166C64">
        <w:rPr>
          <w:rFonts w:ascii="Garamond" w:hAnsi="Garamond"/>
          <w:b/>
          <w:sz w:val="32"/>
        </w:rPr>
        <w:t>Physician-</w:t>
      </w:r>
      <w:r w:rsidRPr="00A41A0E">
        <w:rPr>
          <w:rFonts w:ascii="Garamond" w:hAnsi="Garamond"/>
          <w:b/>
          <w:sz w:val="32"/>
        </w:rPr>
        <w:t>Assisted Suicide in NY State</w:t>
      </w:r>
    </w:p>
    <w:p w:rsidR="00166C64" w:rsidRDefault="00166C64" w:rsidP="00166C64">
      <w:pPr>
        <w:rPr>
          <w:rFonts w:ascii="Garamond" w:hAnsi="Garamond"/>
          <w:sz w:val="24"/>
        </w:rPr>
      </w:pPr>
    </w:p>
    <w:p w:rsidR="00166C64" w:rsidRPr="00166C64" w:rsidRDefault="00166C64" w:rsidP="00D021AC">
      <w:pPr>
        <w:rPr>
          <w:rFonts w:ascii="Garamond" w:hAnsi="Garamond"/>
          <w:sz w:val="24"/>
          <w:szCs w:val="24"/>
        </w:rPr>
      </w:pPr>
      <w:r w:rsidRPr="00166C64">
        <w:rPr>
          <w:rFonts w:ascii="Garamond" w:hAnsi="Garamond"/>
          <w:sz w:val="24"/>
          <w:szCs w:val="24"/>
        </w:rPr>
        <w:t xml:space="preserve">According to the </w:t>
      </w:r>
      <w:r w:rsidR="00A41A0E" w:rsidRPr="00166C64">
        <w:rPr>
          <w:rFonts w:ascii="Garamond" w:hAnsi="Garamond"/>
          <w:sz w:val="24"/>
          <w:szCs w:val="24"/>
        </w:rPr>
        <w:t>New York Alliance Against Assisted Suicide (NYAAAS)</w:t>
      </w:r>
      <w:r w:rsidRPr="00166C64">
        <w:rPr>
          <w:rFonts w:ascii="Garamond" w:hAnsi="Garamond"/>
          <w:sz w:val="24"/>
          <w:szCs w:val="24"/>
        </w:rPr>
        <w:t>, it appears that the proposed physician-assisted suicide legislation (Bill S.6471-Savino/A.4321-Paulin) in NY State lacks the votes to advance in the</w:t>
      </w:r>
      <w:r>
        <w:rPr>
          <w:rFonts w:ascii="Garamond" w:hAnsi="Garamond"/>
          <w:sz w:val="24"/>
          <w:szCs w:val="24"/>
        </w:rPr>
        <w:t xml:space="preserve"> </w:t>
      </w:r>
      <w:r w:rsidRPr="00166C64">
        <w:rPr>
          <w:rFonts w:ascii="Garamond" w:hAnsi="Garamond"/>
          <w:sz w:val="24"/>
          <w:szCs w:val="24"/>
        </w:rPr>
        <w:t xml:space="preserve">Assembly or the Senate. </w:t>
      </w:r>
      <w:r>
        <w:rPr>
          <w:rFonts w:ascii="Garamond" w:hAnsi="Garamond"/>
          <w:sz w:val="24"/>
          <w:szCs w:val="24"/>
        </w:rPr>
        <w:t>Based on current predictions, it is not expected to move forward during the 2022 Legislative session. However, euthanasia and assisted-suicide proponents continue to advocate on behalf of this dangerous legislation and it is important to continue to speak out against it.  Please e</w:t>
      </w:r>
      <w:r w:rsidRPr="00166C64">
        <w:rPr>
          <w:rFonts w:ascii="Garamond" w:hAnsi="Garamond"/>
          <w:sz w:val="24"/>
          <w:szCs w:val="24"/>
        </w:rPr>
        <w:t xml:space="preserve">ncourage your parishioners to contact their legislators </w:t>
      </w:r>
      <w:hyperlink r:id="rId13" w:history="1">
        <w:r w:rsidRPr="00166C64">
          <w:rPr>
            <w:rStyle w:val="Hyperlink"/>
            <w:rFonts w:ascii="Garamond" w:hAnsi="Garamond"/>
            <w:sz w:val="24"/>
            <w:szCs w:val="24"/>
          </w:rPr>
          <w:t>here</w:t>
        </w:r>
      </w:hyperlink>
      <w:r w:rsidRPr="00166C64">
        <w:rPr>
          <w:rFonts w:ascii="Garamond" w:hAnsi="Garamond"/>
          <w:sz w:val="24"/>
          <w:szCs w:val="24"/>
        </w:rPr>
        <w:t xml:space="preserve"> or </w:t>
      </w:r>
      <w:hyperlink r:id="rId14" w:history="1">
        <w:r w:rsidRPr="00166C64">
          <w:rPr>
            <w:rStyle w:val="Hyperlink"/>
            <w:rFonts w:ascii="Garamond" w:hAnsi="Garamond"/>
            <w:sz w:val="24"/>
            <w:szCs w:val="24"/>
          </w:rPr>
          <w:t>here</w:t>
        </w:r>
      </w:hyperlink>
      <w:r w:rsidRPr="00166C64">
        <w:rPr>
          <w:rFonts w:ascii="Garamond" w:hAnsi="Garamond"/>
          <w:sz w:val="24"/>
          <w:szCs w:val="24"/>
        </w:rPr>
        <w:t xml:space="preserve">. </w:t>
      </w:r>
    </w:p>
    <w:sectPr w:rsidR="00166C64" w:rsidRPr="00166C6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550" w:rsidRDefault="002A0550" w:rsidP="00717C83">
      <w:r>
        <w:separator/>
      </w:r>
    </w:p>
  </w:endnote>
  <w:endnote w:type="continuationSeparator" w:id="0">
    <w:p w:rsidR="002A0550" w:rsidRDefault="002A0550" w:rsidP="0071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venir Black">
    <w:altName w:val="Trebuchet MS"/>
    <w:charset w:val="4D"/>
    <w:family w:val="swiss"/>
    <w:pitch w:val="variable"/>
    <w:sig w:usb0="800000AF" w:usb1="5000204A" w:usb2="00000000" w:usb3="00000000" w:csb0="0000009B" w:csb1="00000000"/>
  </w:font>
  <w:font w:name="Avenir Book">
    <w:altName w:val="Corbel"/>
    <w:charset w:val="00"/>
    <w:family w:val="auto"/>
    <w:pitch w:val="variable"/>
    <w:sig w:usb0="800000AF" w:usb1="5000204A" w:usb2="00000000" w:usb3="00000000" w:csb0="0000009B" w:csb1="00000000"/>
  </w:font>
  <w:font w:name="Times New Roman (Body CS)">
    <w:panose1 w:val="00000000000000000000"/>
    <w:charset w:val="00"/>
    <w:family w:val="roman"/>
    <w:notTrueType/>
    <w:pitch w:val="default"/>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550" w:rsidRDefault="002A0550" w:rsidP="00717C83">
    <w:pPr>
      <w:pStyle w:val="Footer"/>
    </w:pPr>
  </w:p>
  <w:p w:rsidR="002A0550" w:rsidRDefault="002A0550" w:rsidP="00717C83">
    <w:pPr>
      <w:pStyle w:val="Footer"/>
      <w:jc w:val="right"/>
    </w:pPr>
    <w:r w:rsidRPr="00BD5BCF">
      <w:rPr>
        <w:noProof/>
        <w:color w:val="406196"/>
      </w:rPr>
      <mc:AlternateContent>
        <mc:Choice Requires="wps">
          <w:drawing>
            <wp:anchor distT="0" distB="0" distL="114300" distR="114300" simplePos="0" relativeHeight="251659264" behindDoc="0" locked="0" layoutInCell="1" allowOverlap="1" wp14:anchorId="6DBAE0C2" wp14:editId="354D66B1">
              <wp:simplePos x="0" y="0"/>
              <wp:positionH relativeFrom="margin">
                <wp:align>right</wp:align>
              </wp:positionH>
              <wp:positionV relativeFrom="paragraph">
                <wp:posOffset>88265</wp:posOffset>
              </wp:positionV>
              <wp:extent cx="950976"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950976" cy="0"/>
                      </a:xfrm>
                      <a:prstGeom prst="line">
                        <a:avLst/>
                      </a:prstGeom>
                      <a:ln w="6350">
                        <a:solidFill>
                          <a:srgbClr val="4061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5B687E"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7pt,6.95pt" to="98.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" strokecolor="#406196" strokeweight=".5pt">
              <v:stroke joinstyle="miter"/>
              <w10:wrap anchorx="margin"/>
            </v:line>
          </w:pict>
        </mc:Fallback>
      </mc:AlternateContent>
    </w:r>
  </w:p>
  <w:p w:rsidR="002A0550" w:rsidRPr="00FC14AA" w:rsidRDefault="002A0550" w:rsidP="00717C83">
    <w:pPr>
      <w:pStyle w:val="Footer"/>
      <w:jc w:val="right"/>
      <w:rPr>
        <w:color w:val="406196"/>
      </w:rPr>
    </w:pPr>
    <w:r w:rsidRPr="00FC14AA">
      <w:rPr>
        <w:rFonts w:ascii="Avenir Black" w:hAnsi="Avenir Black"/>
        <w:b/>
        <w:color w:val="406196"/>
        <w:sz w:val="14"/>
        <w:szCs w:val="14"/>
      </w:rPr>
      <w:t>T:</w:t>
    </w:r>
    <w:r w:rsidRPr="00FC14AA">
      <w:rPr>
        <w:color w:val="406196"/>
      </w:rPr>
      <w:t xml:space="preserve"> </w:t>
    </w:r>
    <w:r>
      <w:rPr>
        <w:rFonts w:ascii="Avenir Book" w:hAnsi="Avenir Book" w:cs="Times New Roman (Body CS)"/>
        <w:color w:val="406196"/>
        <w:spacing w:val="20"/>
        <w:sz w:val="18"/>
        <w:szCs w:val="18"/>
      </w:rPr>
      <w:t>646.689.2613</w:t>
    </w:r>
  </w:p>
  <w:p w:rsidR="002A0550" w:rsidRPr="00FC14AA" w:rsidRDefault="002A0550" w:rsidP="00717C83">
    <w:pPr>
      <w:jc w:val="right"/>
      <w:rPr>
        <w:rFonts w:ascii="Minion Pro" w:hAnsi="Minion Pro" w:cs="Times New Roman (Body CS)"/>
        <w:b/>
        <w:color w:val="406196"/>
        <w:spacing w:val="10"/>
        <w:sz w:val="20"/>
        <w:szCs w:val="20"/>
      </w:rPr>
    </w:pPr>
    <w:r>
      <w:rPr>
        <w:rFonts w:ascii="Minion Pro" w:hAnsi="Minion Pro" w:cs="Times New Roman (Body CS)"/>
        <w:b/>
        <w:color w:val="406196"/>
        <w:spacing w:val="10"/>
        <w:sz w:val="20"/>
        <w:szCs w:val="20"/>
      </w:rPr>
      <w:t>www.lifeofficenyc</w:t>
    </w:r>
    <w:r w:rsidRPr="00FC14AA">
      <w:rPr>
        <w:rFonts w:ascii="Minion Pro" w:hAnsi="Minion Pro" w:cs="Times New Roman (Body CS)"/>
        <w:b/>
        <w:color w:val="406196"/>
        <w:spacing w:val="10"/>
        <w:sz w:val="20"/>
        <w:szCs w:val="20"/>
      </w:rPr>
      <w:t>.org</w:t>
    </w:r>
  </w:p>
  <w:p w:rsidR="002A0550" w:rsidRPr="00FC14AA" w:rsidRDefault="002A0550" w:rsidP="00717C83">
    <w:pPr>
      <w:spacing w:line="360" w:lineRule="auto"/>
      <w:jc w:val="right"/>
      <w:rPr>
        <w:rFonts w:ascii="Minion Pro" w:hAnsi="Minion Pro" w:cs="Times New Roman (Body CS)"/>
        <w:b/>
        <w:color w:val="406196"/>
        <w:spacing w:val="-2"/>
        <w:sz w:val="20"/>
        <w:szCs w:val="20"/>
      </w:rPr>
    </w:pPr>
    <w:r>
      <w:rPr>
        <w:rFonts w:ascii="Minion Pro" w:hAnsi="Minion Pro" w:cs="Times New Roman (Body CS)"/>
        <w:b/>
        <w:color w:val="406196"/>
        <w:spacing w:val="-2"/>
        <w:sz w:val="20"/>
        <w:szCs w:val="20"/>
      </w:rPr>
      <w:t>Sr.Virginia.Joy</w:t>
    </w:r>
    <w:r w:rsidRPr="00FC14AA">
      <w:rPr>
        <w:rFonts w:ascii="Minion Pro" w:hAnsi="Minion Pro" w:cs="Times New Roman (Body CS)"/>
        <w:b/>
        <w:color w:val="406196"/>
        <w:spacing w:val="-2"/>
        <w:sz w:val="20"/>
        <w:szCs w:val="20"/>
      </w:rPr>
      <w:t>@archny.org</w:t>
    </w:r>
  </w:p>
  <w:p w:rsidR="002A0550" w:rsidRPr="00FC14AA" w:rsidRDefault="002A0550" w:rsidP="00717C83">
    <w:pPr>
      <w:pStyle w:val="Footer"/>
      <w:jc w:val="right"/>
      <w:rPr>
        <w:rFonts w:ascii="Avenir Book" w:hAnsi="Avenir Book" w:cs="Times New Roman (Body CS)"/>
        <w:color w:val="406196"/>
        <w:spacing w:val="10"/>
        <w:sz w:val="18"/>
        <w:szCs w:val="18"/>
      </w:rPr>
    </w:pPr>
    <w:r>
      <w:rPr>
        <w:rFonts w:ascii="Avenir Book" w:hAnsi="Avenir Book" w:cs="Times New Roman (Body CS)"/>
        <w:color w:val="406196"/>
        <w:spacing w:val="10"/>
        <w:sz w:val="18"/>
        <w:szCs w:val="18"/>
      </w:rPr>
      <w:t>450 W. 51</w:t>
    </w:r>
    <w:r w:rsidRPr="004C66A6">
      <w:rPr>
        <w:rFonts w:ascii="Avenir Book" w:hAnsi="Avenir Book" w:cs="Times New Roman (Body CS)"/>
        <w:color w:val="406196"/>
        <w:spacing w:val="10"/>
        <w:sz w:val="18"/>
        <w:szCs w:val="18"/>
        <w:vertAlign w:val="superscript"/>
      </w:rPr>
      <w:t>st</w:t>
    </w:r>
    <w:r>
      <w:rPr>
        <w:rFonts w:ascii="Avenir Book" w:hAnsi="Avenir Book" w:cs="Times New Roman (Body CS)"/>
        <w:color w:val="406196"/>
        <w:spacing w:val="10"/>
        <w:sz w:val="18"/>
        <w:szCs w:val="18"/>
      </w:rPr>
      <w:t xml:space="preserve"> Street, New York, NY 10019</w:t>
    </w:r>
  </w:p>
  <w:p w:rsidR="002A0550" w:rsidRDefault="002A05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550" w:rsidRDefault="002A0550" w:rsidP="00717C83">
      <w:r>
        <w:separator/>
      </w:r>
    </w:p>
  </w:footnote>
  <w:footnote w:type="continuationSeparator" w:id="0">
    <w:p w:rsidR="002A0550" w:rsidRDefault="002A0550" w:rsidP="00717C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550" w:rsidRDefault="002A0550">
    <w:pPr>
      <w:pStyle w:val="Header"/>
    </w:pPr>
    <w:r w:rsidRPr="00435A45">
      <w:rPr>
        <w:noProof/>
      </w:rPr>
      <w:drawing>
        <wp:inline distT="0" distB="0" distL="0" distR="0" wp14:anchorId="72D82F85" wp14:editId="6AA404D0">
          <wp:extent cx="4206240" cy="94954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06240" cy="9495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03E3C"/>
    <w:multiLevelType w:val="hybridMultilevel"/>
    <w:tmpl w:val="8B5CF29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81636D7"/>
    <w:multiLevelType w:val="hybridMultilevel"/>
    <w:tmpl w:val="CF02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E57E5"/>
    <w:multiLevelType w:val="hybridMultilevel"/>
    <w:tmpl w:val="CCE86B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E34D52"/>
    <w:multiLevelType w:val="multilevel"/>
    <w:tmpl w:val="EE001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C7E89"/>
    <w:multiLevelType w:val="hybridMultilevel"/>
    <w:tmpl w:val="BF70CC56"/>
    <w:lvl w:ilvl="0" w:tplc="ACBC3D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4BF360E"/>
    <w:multiLevelType w:val="hybridMultilevel"/>
    <w:tmpl w:val="99724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337FF"/>
    <w:multiLevelType w:val="hybridMultilevel"/>
    <w:tmpl w:val="1EDAE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B0A3C2F"/>
    <w:multiLevelType w:val="hybridMultilevel"/>
    <w:tmpl w:val="2602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630C3"/>
    <w:multiLevelType w:val="hybridMultilevel"/>
    <w:tmpl w:val="54CA36A6"/>
    <w:lvl w:ilvl="0" w:tplc="710097D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DE558A"/>
    <w:multiLevelType w:val="multilevel"/>
    <w:tmpl w:val="9D8C966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Calibri"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26483A"/>
    <w:multiLevelType w:val="hybridMultilevel"/>
    <w:tmpl w:val="1B54C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2252A2"/>
    <w:multiLevelType w:val="hybridMultilevel"/>
    <w:tmpl w:val="1B1A0D36"/>
    <w:lvl w:ilvl="0" w:tplc="AF862D2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B64686"/>
    <w:multiLevelType w:val="hybridMultilevel"/>
    <w:tmpl w:val="0F68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4"/>
  </w:num>
  <w:num w:numId="9">
    <w:abstractNumId w:val="2"/>
  </w:num>
  <w:num w:numId="10">
    <w:abstractNumId w:val="0"/>
  </w:num>
  <w:num w:numId="11">
    <w:abstractNumId w:val="11"/>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4F"/>
    <w:rsid w:val="000267B7"/>
    <w:rsid w:val="00036EB2"/>
    <w:rsid w:val="000C23FA"/>
    <w:rsid w:val="000E2F23"/>
    <w:rsid w:val="00137290"/>
    <w:rsid w:val="00166C64"/>
    <w:rsid w:val="00191614"/>
    <w:rsid w:val="00196872"/>
    <w:rsid w:val="002359F3"/>
    <w:rsid w:val="0024225E"/>
    <w:rsid w:val="002A0550"/>
    <w:rsid w:val="002E1EA9"/>
    <w:rsid w:val="003B1B89"/>
    <w:rsid w:val="00433FB4"/>
    <w:rsid w:val="00510432"/>
    <w:rsid w:val="00597CC1"/>
    <w:rsid w:val="006270F3"/>
    <w:rsid w:val="00640F81"/>
    <w:rsid w:val="0064164A"/>
    <w:rsid w:val="0065793C"/>
    <w:rsid w:val="00717C83"/>
    <w:rsid w:val="00766311"/>
    <w:rsid w:val="00771A7D"/>
    <w:rsid w:val="007758E5"/>
    <w:rsid w:val="007B6978"/>
    <w:rsid w:val="00811CD6"/>
    <w:rsid w:val="00814FC2"/>
    <w:rsid w:val="008328E7"/>
    <w:rsid w:val="008A16E3"/>
    <w:rsid w:val="00A41A0E"/>
    <w:rsid w:val="00AB288F"/>
    <w:rsid w:val="00B53971"/>
    <w:rsid w:val="00B74652"/>
    <w:rsid w:val="00B82611"/>
    <w:rsid w:val="00B85588"/>
    <w:rsid w:val="00B8744F"/>
    <w:rsid w:val="00B90521"/>
    <w:rsid w:val="00BC0BAE"/>
    <w:rsid w:val="00BD5A22"/>
    <w:rsid w:val="00C74F28"/>
    <w:rsid w:val="00D021AC"/>
    <w:rsid w:val="00DA19DD"/>
    <w:rsid w:val="00DA758F"/>
    <w:rsid w:val="00DB125F"/>
    <w:rsid w:val="00E13FDE"/>
    <w:rsid w:val="00EB7E83"/>
    <w:rsid w:val="00EF582B"/>
    <w:rsid w:val="00EF7116"/>
    <w:rsid w:val="00F20A3F"/>
    <w:rsid w:val="00F308C3"/>
    <w:rsid w:val="00F4672A"/>
    <w:rsid w:val="00F47F60"/>
    <w:rsid w:val="00FE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CF961-5379-4457-9B4D-A0A19AF5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4F"/>
    <w:pPr>
      <w:spacing w:after="0" w:line="240" w:lineRule="auto"/>
    </w:pPr>
    <w:rPr>
      <w:rFonts w:ascii="Calibri" w:hAnsi="Calibri" w:cs="Times New Roman"/>
    </w:rPr>
  </w:style>
  <w:style w:type="paragraph" w:styleId="Heading1">
    <w:name w:val="heading 1"/>
    <w:basedOn w:val="Normal"/>
    <w:link w:val="Heading1Char"/>
    <w:uiPriority w:val="9"/>
    <w:qFormat/>
    <w:rsid w:val="00B82611"/>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A41A0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44F"/>
    <w:rPr>
      <w:color w:val="0563C1"/>
      <w:u w:val="single"/>
    </w:rPr>
  </w:style>
  <w:style w:type="paragraph" w:styleId="NoSpacing">
    <w:name w:val="No Spacing"/>
    <w:basedOn w:val="Normal"/>
    <w:uiPriority w:val="1"/>
    <w:qFormat/>
    <w:rsid w:val="00B8744F"/>
    <w:rPr>
      <w:rFonts w:ascii="Times New Roman" w:hAnsi="Times New Roman"/>
      <w:sz w:val="24"/>
      <w:szCs w:val="24"/>
    </w:rPr>
  </w:style>
  <w:style w:type="paragraph" w:styleId="ListParagraph">
    <w:name w:val="List Paragraph"/>
    <w:basedOn w:val="Normal"/>
    <w:uiPriority w:val="34"/>
    <w:qFormat/>
    <w:rsid w:val="00B8744F"/>
    <w:pPr>
      <w:ind w:left="720"/>
    </w:pPr>
  </w:style>
  <w:style w:type="character" w:customStyle="1" w:styleId="Hyperlink0">
    <w:name w:val="Hyperlink.0"/>
    <w:basedOn w:val="DefaultParagraphFont"/>
    <w:rsid w:val="00B8744F"/>
    <w:rPr>
      <w:rFonts w:ascii="Verdana" w:hAnsi="Verdana" w:hint="default"/>
      <w:color w:val="0000F8"/>
    </w:rPr>
  </w:style>
  <w:style w:type="character" w:styleId="Strong">
    <w:name w:val="Strong"/>
    <w:basedOn w:val="DefaultParagraphFont"/>
    <w:uiPriority w:val="22"/>
    <w:qFormat/>
    <w:rsid w:val="00B8744F"/>
    <w:rPr>
      <w:b/>
      <w:bCs/>
    </w:rPr>
  </w:style>
  <w:style w:type="character" w:styleId="FollowedHyperlink">
    <w:name w:val="FollowedHyperlink"/>
    <w:basedOn w:val="DefaultParagraphFont"/>
    <w:uiPriority w:val="99"/>
    <w:semiHidden/>
    <w:unhideWhenUsed/>
    <w:rsid w:val="00771A7D"/>
    <w:rPr>
      <w:color w:val="954F72" w:themeColor="followedHyperlink"/>
      <w:u w:val="single"/>
    </w:rPr>
  </w:style>
  <w:style w:type="paragraph" w:styleId="Header">
    <w:name w:val="header"/>
    <w:basedOn w:val="Normal"/>
    <w:link w:val="HeaderChar"/>
    <w:uiPriority w:val="99"/>
    <w:unhideWhenUsed/>
    <w:rsid w:val="00717C83"/>
    <w:pPr>
      <w:tabs>
        <w:tab w:val="center" w:pos="4680"/>
        <w:tab w:val="right" w:pos="9360"/>
      </w:tabs>
    </w:pPr>
  </w:style>
  <w:style w:type="character" w:customStyle="1" w:styleId="HeaderChar">
    <w:name w:val="Header Char"/>
    <w:basedOn w:val="DefaultParagraphFont"/>
    <w:link w:val="Header"/>
    <w:uiPriority w:val="99"/>
    <w:rsid w:val="00717C83"/>
    <w:rPr>
      <w:rFonts w:ascii="Calibri" w:hAnsi="Calibri" w:cs="Times New Roman"/>
    </w:rPr>
  </w:style>
  <w:style w:type="paragraph" w:styleId="Footer">
    <w:name w:val="footer"/>
    <w:basedOn w:val="Normal"/>
    <w:link w:val="FooterChar"/>
    <w:uiPriority w:val="99"/>
    <w:unhideWhenUsed/>
    <w:rsid w:val="00717C83"/>
    <w:pPr>
      <w:tabs>
        <w:tab w:val="center" w:pos="4680"/>
        <w:tab w:val="right" w:pos="9360"/>
      </w:tabs>
    </w:pPr>
  </w:style>
  <w:style w:type="character" w:customStyle="1" w:styleId="FooterChar">
    <w:name w:val="Footer Char"/>
    <w:basedOn w:val="DefaultParagraphFont"/>
    <w:link w:val="Footer"/>
    <w:uiPriority w:val="99"/>
    <w:rsid w:val="00717C83"/>
    <w:rPr>
      <w:rFonts w:ascii="Calibri" w:hAnsi="Calibri" w:cs="Times New Roman"/>
    </w:rPr>
  </w:style>
  <w:style w:type="character" w:customStyle="1" w:styleId="Heading1Char">
    <w:name w:val="Heading 1 Char"/>
    <w:basedOn w:val="DefaultParagraphFont"/>
    <w:link w:val="Heading1"/>
    <w:uiPriority w:val="9"/>
    <w:rsid w:val="00B826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41A0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2703">
      <w:bodyDiv w:val="1"/>
      <w:marLeft w:val="0"/>
      <w:marRight w:val="0"/>
      <w:marTop w:val="0"/>
      <w:marBottom w:val="0"/>
      <w:divBdr>
        <w:top w:val="none" w:sz="0" w:space="0" w:color="auto"/>
        <w:left w:val="none" w:sz="0" w:space="0" w:color="auto"/>
        <w:bottom w:val="none" w:sz="0" w:space="0" w:color="auto"/>
        <w:right w:val="none" w:sz="0" w:space="0" w:color="auto"/>
      </w:divBdr>
    </w:div>
    <w:div w:id="253169891">
      <w:bodyDiv w:val="1"/>
      <w:marLeft w:val="0"/>
      <w:marRight w:val="0"/>
      <w:marTop w:val="0"/>
      <w:marBottom w:val="0"/>
      <w:divBdr>
        <w:top w:val="none" w:sz="0" w:space="0" w:color="auto"/>
        <w:left w:val="none" w:sz="0" w:space="0" w:color="auto"/>
        <w:bottom w:val="none" w:sz="0" w:space="0" w:color="auto"/>
        <w:right w:val="none" w:sz="0" w:space="0" w:color="auto"/>
      </w:divBdr>
    </w:div>
    <w:div w:id="394201739">
      <w:bodyDiv w:val="1"/>
      <w:marLeft w:val="0"/>
      <w:marRight w:val="0"/>
      <w:marTop w:val="0"/>
      <w:marBottom w:val="0"/>
      <w:divBdr>
        <w:top w:val="none" w:sz="0" w:space="0" w:color="auto"/>
        <w:left w:val="none" w:sz="0" w:space="0" w:color="auto"/>
        <w:bottom w:val="none" w:sz="0" w:space="0" w:color="auto"/>
        <w:right w:val="none" w:sz="0" w:space="0" w:color="auto"/>
      </w:divBdr>
    </w:div>
    <w:div w:id="435684695">
      <w:bodyDiv w:val="1"/>
      <w:marLeft w:val="0"/>
      <w:marRight w:val="0"/>
      <w:marTop w:val="0"/>
      <w:marBottom w:val="0"/>
      <w:divBdr>
        <w:top w:val="none" w:sz="0" w:space="0" w:color="auto"/>
        <w:left w:val="none" w:sz="0" w:space="0" w:color="auto"/>
        <w:bottom w:val="none" w:sz="0" w:space="0" w:color="auto"/>
        <w:right w:val="none" w:sz="0" w:space="0" w:color="auto"/>
      </w:divBdr>
      <w:divsChild>
        <w:div w:id="74863114">
          <w:marLeft w:val="0"/>
          <w:marRight w:val="0"/>
          <w:marTop w:val="0"/>
          <w:marBottom w:val="0"/>
          <w:divBdr>
            <w:top w:val="none" w:sz="0" w:space="0" w:color="auto"/>
            <w:left w:val="none" w:sz="0" w:space="0" w:color="auto"/>
            <w:bottom w:val="none" w:sz="0" w:space="0" w:color="auto"/>
            <w:right w:val="none" w:sz="0" w:space="0" w:color="auto"/>
          </w:divBdr>
          <w:divsChild>
            <w:div w:id="1695809954">
              <w:marLeft w:val="0"/>
              <w:marRight w:val="0"/>
              <w:marTop w:val="0"/>
              <w:marBottom w:val="0"/>
              <w:divBdr>
                <w:top w:val="none" w:sz="0" w:space="0" w:color="auto"/>
                <w:left w:val="none" w:sz="0" w:space="0" w:color="auto"/>
                <w:bottom w:val="none" w:sz="0" w:space="0" w:color="auto"/>
                <w:right w:val="none" w:sz="0" w:space="0" w:color="auto"/>
              </w:divBdr>
            </w:div>
            <w:div w:id="2064599175">
              <w:marLeft w:val="0"/>
              <w:marRight w:val="0"/>
              <w:marTop w:val="0"/>
              <w:marBottom w:val="0"/>
              <w:divBdr>
                <w:top w:val="none" w:sz="0" w:space="0" w:color="auto"/>
                <w:left w:val="none" w:sz="0" w:space="0" w:color="auto"/>
                <w:bottom w:val="none" w:sz="0" w:space="0" w:color="auto"/>
                <w:right w:val="none" w:sz="0" w:space="0" w:color="auto"/>
              </w:divBdr>
              <w:divsChild>
                <w:div w:id="591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3581">
          <w:marLeft w:val="0"/>
          <w:marRight w:val="0"/>
          <w:marTop w:val="0"/>
          <w:marBottom w:val="0"/>
          <w:divBdr>
            <w:top w:val="none" w:sz="0" w:space="0" w:color="auto"/>
            <w:left w:val="none" w:sz="0" w:space="0" w:color="auto"/>
            <w:bottom w:val="none" w:sz="0" w:space="0" w:color="auto"/>
            <w:right w:val="none" w:sz="0" w:space="0" w:color="auto"/>
          </w:divBdr>
        </w:div>
      </w:divsChild>
    </w:div>
    <w:div w:id="950285315">
      <w:bodyDiv w:val="1"/>
      <w:marLeft w:val="0"/>
      <w:marRight w:val="0"/>
      <w:marTop w:val="0"/>
      <w:marBottom w:val="0"/>
      <w:divBdr>
        <w:top w:val="none" w:sz="0" w:space="0" w:color="auto"/>
        <w:left w:val="none" w:sz="0" w:space="0" w:color="auto"/>
        <w:bottom w:val="none" w:sz="0" w:space="0" w:color="auto"/>
        <w:right w:val="none" w:sz="0" w:space="0" w:color="auto"/>
      </w:divBdr>
    </w:div>
    <w:div w:id="1009530729">
      <w:bodyDiv w:val="1"/>
      <w:marLeft w:val="0"/>
      <w:marRight w:val="0"/>
      <w:marTop w:val="0"/>
      <w:marBottom w:val="0"/>
      <w:divBdr>
        <w:top w:val="none" w:sz="0" w:space="0" w:color="auto"/>
        <w:left w:val="none" w:sz="0" w:space="0" w:color="auto"/>
        <w:bottom w:val="none" w:sz="0" w:space="0" w:color="auto"/>
        <w:right w:val="none" w:sz="0" w:space="0" w:color="auto"/>
      </w:divBdr>
    </w:div>
    <w:div w:id="1315404447">
      <w:bodyDiv w:val="1"/>
      <w:marLeft w:val="0"/>
      <w:marRight w:val="0"/>
      <w:marTop w:val="0"/>
      <w:marBottom w:val="0"/>
      <w:divBdr>
        <w:top w:val="none" w:sz="0" w:space="0" w:color="auto"/>
        <w:left w:val="none" w:sz="0" w:space="0" w:color="auto"/>
        <w:bottom w:val="none" w:sz="0" w:space="0" w:color="auto"/>
        <w:right w:val="none" w:sz="0" w:space="0" w:color="auto"/>
      </w:divBdr>
    </w:div>
    <w:div w:id="1641350180">
      <w:bodyDiv w:val="1"/>
      <w:marLeft w:val="0"/>
      <w:marRight w:val="0"/>
      <w:marTop w:val="0"/>
      <w:marBottom w:val="0"/>
      <w:divBdr>
        <w:top w:val="none" w:sz="0" w:space="0" w:color="auto"/>
        <w:left w:val="none" w:sz="0" w:space="0" w:color="auto"/>
        <w:bottom w:val="none" w:sz="0" w:space="0" w:color="auto"/>
        <w:right w:val="none" w:sz="0" w:space="0" w:color="auto"/>
      </w:divBdr>
    </w:div>
    <w:div w:id="1663385672">
      <w:bodyDiv w:val="1"/>
      <w:marLeft w:val="0"/>
      <w:marRight w:val="0"/>
      <w:marTop w:val="0"/>
      <w:marBottom w:val="0"/>
      <w:divBdr>
        <w:top w:val="none" w:sz="0" w:space="0" w:color="auto"/>
        <w:left w:val="none" w:sz="0" w:space="0" w:color="auto"/>
        <w:bottom w:val="none" w:sz="0" w:space="0" w:color="auto"/>
        <w:right w:val="none" w:sz="0" w:space="0" w:color="auto"/>
      </w:divBdr>
    </w:div>
    <w:div w:id="1728071418">
      <w:bodyDiv w:val="1"/>
      <w:marLeft w:val="0"/>
      <w:marRight w:val="0"/>
      <w:marTop w:val="0"/>
      <w:marBottom w:val="0"/>
      <w:divBdr>
        <w:top w:val="none" w:sz="0" w:space="0" w:color="auto"/>
        <w:left w:val="none" w:sz="0" w:space="0" w:color="auto"/>
        <w:bottom w:val="none" w:sz="0" w:space="0" w:color="auto"/>
        <w:right w:val="none" w:sz="0" w:space="0" w:color="auto"/>
      </w:divBdr>
    </w:div>
    <w:div w:id="1956018878">
      <w:bodyDiv w:val="1"/>
      <w:marLeft w:val="0"/>
      <w:marRight w:val="0"/>
      <w:marTop w:val="0"/>
      <w:marBottom w:val="0"/>
      <w:divBdr>
        <w:top w:val="none" w:sz="0" w:space="0" w:color="auto"/>
        <w:left w:val="none" w:sz="0" w:space="0" w:color="auto"/>
        <w:bottom w:val="none" w:sz="0" w:space="0" w:color="auto"/>
        <w:right w:val="none" w:sz="0" w:space="0" w:color="auto"/>
      </w:divBdr>
    </w:div>
    <w:div w:id="2000189752">
      <w:bodyDiv w:val="1"/>
      <w:marLeft w:val="0"/>
      <w:marRight w:val="0"/>
      <w:marTop w:val="0"/>
      <w:marBottom w:val="0"/>
      <w:divBdr>
        <w:top w:val="none" w:sz="0" w:space="0" w:color="auto"/>
        <w:left w:val="none" w:sz="0" w:space="0" w:color="auto"/>
        <w:bottom w:val="none" w:sz="0" w:space="0" w:color="auto"/>
        <w:right w:val="none" w:sz="0" w:space="0" w:color="auto"/>
      </w:divBdr>
    </w:div>
    <w:div w:id="2140681321">
      <w:bodyDiv w:val="1"/>
      <w:marLeft w:val="0"/>
      <w:marRight w:val="0"/>
      <w:marTop w:val="0"/>
      <w:marBottom w:val="0"/>
      <w:divBdr>
        <w:top w:val="none" w:sz="0" w:space="0" w:color="auto"/>
        <w:left w:val="none" w:sz="0" w:space="0" w:color="auto"/>
        <w:bottom w:val="none" w:sz="0" w:space="0" w:color="auto"/>
        <w:right w:val="none" w:sz="0" w:space="0" w:color="auto"/>
      </w:divBdr>
    </w:div>
    <w:div w:id="2141531579">
      <w:bodyDiv w:val="1"/>
      <w:marLeft w:val="0"/>
      <w:marRight w:val="0"/>
      <w:marTop w:val="0"/>
      <w:marBottom w:val="0"/>
      <w:divBdr>
        <w:top w:val="none" w:sz="0" w:space="0" w:color="auto"/>
        <w:left w:val="none" w:sz="0" w:space="0" w:color="auto"/>
        <w:bottom w:val="none" w:sz="0" w:space="0" w:color="auto"/>
        <w:right w:val="none" w:sz="0" w:space="0" w:color="auto"/>
      </w:divBdr>
    </w:div>
    <w:div w:id="214508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cb.org/resources/dobbs-clergy-resources" TargetMode="External"/><Relationship Id="rId13" Type="http://schemas.openxmlformats.org/officeDocument/2006/relationships/hyperlink" Target="https://www.nyscatholic.org/nys-catholic-conference-action-center/?vvsrc=%2fcampaigns%2f49374%2frespon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ccb.org/resources/word-life-special-edition" TargetMode="External"/><Relationship Id="rId12" Type="http://schemas.openxmlformats.org/officeDocument/2006/relationships/hyperlink" Target="https://intolifeserie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olifeserie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sccb.org/resources/dobbs-clergy-resources" TargetMode="External"/><Relationship Id="rId4" Type="http://schemas.openxmlformats.org/officeDocument/2006/relationships/webSettings" Target="webSettings.xml"/><Relationship Id="rId9" Type="http://schemas.openxmlformats.org/officeDocument/2006/relationships/hyperlink" Target="https://www.usccb.org/resources/word-life-special-edition" TargetMode="External"/><Relationship Id="rId14" Type="http://schemas.openxmlformats.org/officeDocument/2006/relationships/hyperlink" Target="https://nosuicideny.org/take-action/contact-your-legisla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Pia Jude</dc:creator>
  <cp:keywords/>
  <dc:description/>
  <cp:lastModifiedBy>Dorothy Francke</cp:lastModifiedBy>
  <cp:revision>2</cp:revision>
  <dcterms:created xsi:type="dcterms:W3CDTF">2022-05-02T13:23:00Z</dcterms:created>
  <dcterms:modified xsi:type="dcterms:W3CDTF">2022-05-02T13:23:00Z</dcterms:modified>
</cp:coreProperties>
</file>