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B7F3" w14:textId="77777777"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August 31, 2022</w:t>
      </w:r>
    </w:p>
    <w:p w14:paraId="5D9F4DE5" w14:textId="77777777" w:rsidR="00EB3694" w:rsidRPr="00184354" w:rsidRDefault="00EB3694" w:rsidP="00EB3694">
      <w:pPr>
        <w:rPr>
          <w:rFonts w:ascii="Avenir LT Std 45 Book" w:hAnsi="Avenir LT Std 45 Book"/>
          <w:sz w:val="22"/>
          <w:szCs w:val="22"/>
        </w:rPr>
      </w:pPr>
    </w:p>
    <w:p w14:paraId="3F894F33" w14:textId="77777777" w:rsidR="00184354" w:rsidRDefault="00184354" w:rsidP="00EB3694">
      <w:pPr>
        <w:rPr>
          <w:rFonts w:ascii="Avenir LT Std 45 Book" w:hAnsi="Avenir LT Std 45 Book"/>
          <w:sz w:val="22"/>
          <w:szCs w:val="22"/>
        </w:rPr>
      </w:pPr>
    </w:p>
    <w:p w14:paraId="1BD66F91" w14:textId="1B2A4442"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 xml:space="preserve">Dear Pastors, </w:t>
      </w:r>
    </w:p>
    <w:p w14:paraId="0C82C14E" w14:textId="77777777" w:rsidR="00EB3694" w:rsidRPr="00184354" w:rsidRDefault="00EB3694" w:rsidP="00EB3694">
      <w:pPr>
        <w:rPr>
          <w:rFonts w:ascii="Avenir LT Std 45 Book" w:hAnsi="Avenir LT Std 45 Book"/>
          <w:sz w:val="22"/>
          <w:szCs w:val="22"/>
        </w:rPr>
      </w:pPr>
    </w:p>
    <w:p w14:paraId="0F3E8696" w14:textId="55385A72"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 xml:space="preserve">Early in the Catechism of the Catholic Church we read that catechesis is the “totality of the Church's efforts to make disciples.” (CCC 4) This call to boldly form disciples is integral to all that we do and say as a church but is often done with special intention in our parish faith formation programs for young people and families—religious education, youth ministry, and formation for the sacraments. Every day across our archdiocese, dedicated lay people walk in faith with young people. They do this freely, not seeking compensation or accolades. They do this because they believe our young people have a right to know, love, and follow Jesus Christ as members of the Catholic Church. </w:t>
      </w:r>
    </w:p>
    <w:p w14:paraId="6CBDD346" w14:textId="77777777" w:rsidR="00EB3694" w:rsidRPr="00184354" w:rsidRDefault="00EB3694" w:rsidP="00EB3694">
      <w:pPr>
        <w:rPr>
          <w:rFonts w:ascii="Avenir LT Std 45 Book" w:hAnsi="Avenir LT Std 45 Book"/>
          <w:sz w:val="22"/>
          <w:szCs w:val="22"/>
        </w:rPr>
      </w:pPr>
    </w:p>
    <w:p w14:paraId="3895AFAA" w14:textId="1ABE8821"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 xml:space="preserve">As pastors, the Church calls you “the catechist of catechists” laying a special responsibility on you to ensure their formation, “dedicating the utmost concern to this task and accompanying them in the maturation of their faith.” (Directory for Catechesis, 116) We, in the Department of Youth Faith Formation, would like to assist you in this role. </w:t>
      </w:r>
      <w:r w:rsidR="00184354" w:rsidRPr="00184354">
        <w:rPr>
          <w:rFonts w:ascii="Avenir LT Std 45 Book" w:hAnsi="Avenir LT Std 45 Book"/>
          <w:sz w:val="22"/>
          <w:szCs w:val="22"/>
        </w:rPr>
        <w:t>Besides the free catechist and youth ministry team formation we offer, a</w:t>
      </w:r>
      <w:r w:rsidRPr="00184354">
        <w:rPr>
          <w:rFonts w:ascii="Avenir LT Std 45 Book" w:hAnsi="Avenir LT Std 45 Book"/>
          <w:sz w:val="22"/>
          <w:szCs w:val="22"/>
        </w:rPr>
        <w:t xml:space="preserve">nother incredible opportunity are the </w:t>
      </w:r>
      <w:r w:rsidRPr="00184354">
        <w:rPr>
          <w:rFonts w:ascii="Avenir LT Std 45 Book" w:hAnsi="Avenir LT Std 45 Book"/>
          <w:i/>
          <w:iCs/>
          <w:sz w:val="22"/>
          <w:szCs w:val="22"/>
        </w:rPr>
        <w:t>Forums for Catechesis and Youth Ministry</w:t>
      </w:r>
      <w:r w:rsidRPr="00184354">
        <w:rPr>
          <w:rFonts w:ascii="Avenir LT Std 45 Book" w:hAnsi="Avenir LT Std 45 Book"/>
          <w:sz w:val="22"/>
          <w:szCs w:val="22"/>
        </w:rPr>
        <w:t xml:space="preserve">. The Forums provide a special environment where catechists and youth ministry team member from all over the archdiocese can gather to hear from national level speakers, learn tips and ideas from practitioners, be nourished spiritually through prayer and liturgy, and to be honored for their achievements. </w:t>
      </w:r>
    </w:p>
    <w:p w14:paraId="6180E925" w14:textId="77777777" w:rsidR="00EB3694" w:rsidRPr="00184354" w:rsidRDefault="00EB3694" w:rsidP="00EB3694">
      <w:pPr>
        <w:rPr>
          <w:rFonts w:ascii="Avenir LT Std 45 Book" w:hAnsi="Avenir LT Std 45 Book"/>
          <w:sz w:val="22"/>
          <w:szCs w:val="22"/>
        </w:rPr>
      </w:pPr>
    </w:p>
    <w:p w14:paraId="297D08DC" w14:textId="6876CDCC"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Your catechists and youth ministry teams give so much to your community. Would you consider honoring them in return by sponsoring their participation in this year’s Forums? They will be held on October 15 at Cardinal Spellman High School in the Bronx and October 22 at St. Francis of Assisi in West Nyack</w:t>
      </w:r>
      <w:r w:rsidR="00784772" w:rsidRPr="00184354">
        <w:rPr>
          <w:rFonts w:ascii="Avenir LT Std 45 Book" w:hAnsi="Avenir LT Std 45 Book"/>
          <w:sz w:val="22"/>
          <w:szCs w:val="22"/>
        </w:rPr>
        <w:t>.</w:t>
      </w:r>
      <w:r w:rsidRPr="00184354">
        <w:rPr>
          <w:rFonts w:ascii="Avenir LT Std 45 Book" w:hAnsi="Avenir LT Std 45 Book"/>
          <w:sz w:val="22"/>
          <w:szCs w:val="22"/>
        </w:rPr>
        <w:t xml:space="preserve"> The cost is only $30 per person and includes lunch. </w:t>
      </w:r>
    </w:p>
    <w:p w14:paraId="3CC9A049" w14:textId="77777777" w:rsidR="00EB3694" w:rsidRPr="00184354" w:rsidRDefault="00EB3694" w:rsidP="00EB3694">
      <w:pPr>
        <w:rPr>
          <w:rFonts w:ascii="Avenir LT Std 45 Book" w:hAnsi="Avenir LT Std 45 Book"/>
          <w:sz w:val="22"/>
          <w:szCs w:val="22"/>
        </w:rPr>
      </w:pPr>
    </w:p>
    <w:p w14:paraId="1E16EB7C" w14:textId="4AEFADBF"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 xml:space="preserve">New to this year, we will be honoring the catechists that have received their Level 1, 2, 3, or 4 certificate, those who have served for 10, 15, or 20 years, as well as two special honorees. We would like to invite you to </w:t>
      </w:r>
      <w:r w:rsidR="00184354" w:rsidRPr="00184354">
        <w:rPr>
          <w:rFonts w:ascii="Avenir LT Std 45 Book" w:hAnsi="Avenir LT Std 45 Book"/>
          <w:sz w:val="22"/>
          <w:szCs w:val="22"/>
        </w:rPr>
        <w:t>come with</w:t>
      </w:r>
      <w:r w:rsidRPr="00184354">
        <w:rPr>
          <w:rFonts w:ascii="Avenir LT Std 45 Book" w:hAnsi="Avenir LT Std 45 Book"/>
          <w:sz w:val="22"/>
          <w:szCs w:val="22"/>
        </w:rPr>
        <w:t xml:space="preserve"> your catechists, concelebrate mass, and celebrate the gift these wonderful men and women are to your parish, the archdiocese, and the Church. Come for the day, for a few hours or just for the liturgy.</w:t>
      </w:r>
      <w:r w:rsidR="00184354" w:rsidRPr="00184354">
        <w:rPr>
          <w:rFonts w:ascii="Avenir LT Std 45 Book" w:hAnsi="Avenir LT Std 45 Book"/>
          <w:sz w:val="22"/>
          <w:szCs w:val="22"/>
        </w:rPr>
        <w:t xml:space="preserve"> </w:t>
      </w:r>
      <w:r w:rsidR="00184354" w:rsidRPr="00184354">
        <w:rPr>
          <w:rFonts w:ascii="Avenir LT Std 45 Book" w:hAnsi="Avenir LT Std 45 Book"/>
          <w:sz w:val="22"/>
          <w:szCs w:val="22"/>
        </w:rPr>
        <w:t xml:space="preserve">If you would like to concelebrate mass at 9:15am please email </w:t>
      </w:r>
      <w:hyperlink r:id="rId7" w:history="1">
        <w:r w:rsidR="00184354" w:rsidRPr="00184354">
          <w:rPr>
            <w:rStyle w:val="Hyperlink"/>
            <w:rFonts w:ascii="Avenir LT Std 45 Book" w:hAnsi="Avenir LT Std 45 Book"/>
            <w:sz w:val="22"/>
            <w:szCs w:val="22"/>
          </w:rPr>
          <w:t>Jennifer.Annuniziata@archny.org</w:t>
        </w:r>
      </w:hyperlink>
      <w:r w:rsidR="00184354" w:rsidRPr="00184354">
        <w:rPr>
          <w:rFonts w:ascii="Avenir LT Std 45 Book" w:hAnsi="Avenir LT Std 45 Book"/>
          <w:sz w:val="22"/>
          <w:szCs w:val="22"/>
        </w:rPr>
        <w:t xml:space="preserve"> and specify that you will be attending the Forum in the Bronx or in West Nyack.</w:t>
      </w:r>
    </w:p>
    <w:p w14:paraId="7054BB27" w14:textId="77777777" w:rsidR="00EB3694" w:rsidRPr="00184354" w:rsidRDefault="00EB3694" w:rsidP="00EB3694">
      <w:pPr>
        <w:rPr>
          <w:rFonts w:ascii="Avenir LT Std 45 Book" w:hAnsi="Avenir LT Std 45 Book"/>
          <w:sz w:val="22"/>
          <w:szCs w:val="22"/>
        </w:rPr>
      </w:pPr>
    </w:p>
    <w:p w14:paraId="7D9CAF77" w14:textId="33C4D4ED"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 xml:space="preserve">See the attached flyers for registration information. </w:t>
      </w:r>
    </w:p>
    <w:p w14:paraId="7F04626F" w14:textId="77777777" w:rsidR="00EB3694" w:rsidRPr="00184354" w:rsidRDefault="00EB3694" w:rsidP="00EB3694">
      <w:pPr>
        <w:rPr>
          <w:rFonts w:ascii="Avenir LT Std 45 Book" w:hAnsi="Avenir LT Std 45 Book"/>
          <w:sz w:val="22"/>
          <w:szCs w:val="22"/>
        </w:rPr>
      </w:pPr>
    </w:p>
    <w:p w14:paraId="6641466A" w14:textId="77777777" w:rsidR="00EB3694" w:rsidRPr="00184354" w:rsidRDefault="00EB3694" w:rsidP="00EB3694">
      <w:pPr>
        <w:rPr>
          <w:rFonts w:ascii="Avenir LT Std 45 Book" w:hAnsi="Avenir LT Std 45 Book"/>
          <w:sz w:val="22"/>
          <w:szCs w:val="22"/>
        </w:rPr>
      </w:pPr>
      <w:r w:rsidRPr="00184354">
        <w:rPr>
          <w:rFonts w:ascii="Avenir LT Std 45 Book" w:hAnsi="Avenir LT Std 45 Book"/>
          <w:sz w:val="22"/>
          <w:szCs w:val="22"/>
        </w:rPr>
        <w:t xml:space="preserve">And as always, please know our department is here to serve you and your community. Please feel free to reach out to any of us for advice, concerns, or resources. </w:t>
      </w:r>
    </w:p>
    <w:p w14:paraId="713747B7" w14:textId="1AC499CA" w:rsidR="00EB3694" w:rsidRPr="00184354" w:rsidRDefault="00EB3694" w:rsidP="00EB3694">
      <w:pPr>
        <w:rPr>
          <w:rFonts w:ascii="Avenir LT Std 45 Book" w:hAnsi="Avenir LT Std 45 Book"/>
          <w:sz w:val="22"/>
          <w:szCs w:val="22"/>
        </w:rPr>
      </w:pPr>
    </w:p>
    <w:p w14:paraId="70C7374E" w14:textId="31E9063A" w:rsidR="00EB3694" w:rsidRPr="00184354" w:rsidRDefault="00184354" w:rsidP="00EB3694">
      <w:pPr>
        <w:rPr>
          <w:rFonts w:ascii="Avenir LT Std 45 Book" w:hAnsi="Avenir LT Std 45 Book"/>
          <w:sz w:val="22"/>
          <w:szCs w:val="22"/>
        </w:rPr>
      </w:pPr>
      <w:r w:rsidRPr="00184354">
        <w:rPr>
          <w:rFonts w:ascii="Avenir LT Std 45 Book" w:hAnsi="Avenir LT Std 45 Book"/>
          <w:noProof/>
          <w:sz w:val="22"/>
          <w:szCs w:val="22"/>
        </w:rPr>
        <w:drawing>
          <wp:anchor distT="0" distB="0" distL="114300" distR="114300" simplePos="0" relativeHeight="251658240" behindDoc="1" locked="0" layoutInCell="1" allowOverlap="1" wp14:anchorId="77BF5B8A" wp14:editId="2914F765">
            <wp:simplePos x="0" y="0"/>
            <wp:positionH relativeFrom="column">
              <wp:posOffset>-70485</wp:posOffset>
            </wp:positionH>
            <wp:positionV relativeFrom="paragraph">
              <wp:posOffset>119173</wp:posOffset>
            </wp:positionV>
            <wp:extent cx="1747520" cy="37846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520" cy="378460"/>
                    </a:xfrm>
                    <a:prstGeom prst="rect">
                      <a:avLst/>
                    </a:prstGeom>
                  </pic:spPr>
                </pic:pic>
              </a:graphicData>
            </a:graphic>
            <wp14:sizeRelH relativeFrom="page">
              <wp14:pctWidth>0</wp14:pctWidth>
            </wp14:sizeRelH>
            <wp14:sizeRelV relativeFrom="page">
              <wp14:pctHeight>0</wp14:pctHeight>
            </wp14:sizeRelV>
          </wp:anchor>
        </w:drawing>
      </w:r>
      <w:r w:rsidR="00EB3694" w:rsidRPr="00184354">
        <w:rPr>
          <w:rFonts w:ascii="Avenir LT Std 45 Book" w:hAnsi="Avenir LT Std 45 Book"/>
          <w:sz w:val="22"/>
          <w:szCs w:val="22"/>
        </w:rPr>
        <w:t xml:space="preserve">In Christ, </w:t>
      </w:r>
    </w:p>
    <w:p w14:paraId="02BBD8BE" w14:textId="4192A5A2" w:rsidR="00784772" w:rsidRPr="00184354" w:rsidRDefault="00784772" w:rsidP="00EB3694">
      <w:pPr>
        <w:rPr>
          <w:rFonts w:ascii="Avenir LT Std 45 Book" w:hAnsi="Avenir LT Std 45 Book"/>
          <w:sz w:val="22"/>
          <w:szCs w:val="22"/>
        </w:rPr>
      </w:pPr>
    </w:p>
    <w:p w14:paraId="183B9C72" w14:textId="016212C3" w:rsidR="00784772" w:rsidRPr="00184354" w:rsidRDefault="00784772" w:rsidP="00EB3694">
      <w:pPr>
        <w:rPr>
          <w:rFonts w:ascii="Avenir LT Std 45 Book" w:hAnsi="Avenir LT Std 45 Book"/>
          <w:sz w:val="22"/>
          <w:szCs w:val="22"/>
        </w:rPr>
      </w:pPr>
    </w:p>
    <w:p w14:paraId="0F9BA450" w14:textId="67E966FB" w:rsidR="00047FB7" w:rsidRPr="00184354" w:rsidRDefault="00EB3694" w:rsidP="00784772">
      <w:pPr>
        <w:rPr>
          <w:rFonts w:ascii="Avenir LT Std 45 Book" w:hAnsi="Avenir LT Std 45 Book"/>
          <w:sz w:val="22"/>
          <w:szCs w:val="22"/>
        </w:rPr>
      </w:pPr>
      <w:r w:rsidRPr="00184354">
        <w:rPr>
          <w:rFonts w:ascii="Avenir LT Std 45 Book" w:hAnsi="Avenir LT Std 45 Book"/>
          <w:sz w:val="22"/>
          <w:szCs w:val="22"/>
        </w:rPr>
        <w:t>Ela Milewska</w:t>
      </w:r>
      <w:r w:rsidR="00784772" w:rsidRPr="00184354">
        <w:rPr>
          <w:rFonts w:ascii="Avenir LT Std 45 Book" w:hAnsi="Avenir LT Std 45 Book"/>
          <w:sz w:val="22"/>
          <w:szCs w:val="22"/>
        </w:rPr>
        <w:t>, Executive Director</w:t>
      </w:r>
    </w:p>
    <w:sectPr w:rsidR="00047FB7" w:rsidRPr="00184354" w:rsidSect="00784772">
      <w:headerReference w:type="default" r:id="rId9"/>
      <w:footerReference w:type="default" r:id="rId10"/>
      <w:pgSz w:w="12240" w:h="15840"/>
      <w:pgMar w:top="1989" w:right="1296" w:bottom="378"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A3BB" w14:textId="77777777" w:rsidR="00BE18CA" w:rsidRDefault="00BE18CA" w:rsidP="00D43BDA">
      <w:r>
        <w:separator/>
      </w:r>
    </w:p>
  </w:endnote>
  <w:endnote w:type="continuationSeparator" w:id="0">
    <w:p w14:paraId="67AB10DE" w14:textId="77777777" w:rsidR="00BE18CA" w:rsidRDefault="00BE18CA"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4D"/>
    <w:family w:val="swiss"/>
    <w:notTrueType/>
    <w:pitch w:val="variable"/>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80C" w14:textId="77777777"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3BCE9ABA" wp14:editId="00129F33">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613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2694C"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" strokecolor="#16132d" strokeweight=".5pt">
              <v:stroke joinstyle="miter"/>
              <w10:wrap anchorx="margin"/>
            </v:line>
          </w:pict>
        </mc:Fallback>
      </mc:AlternateContent>
    </w:r>
  </w:p>
  <w:p w14:paraId="114DA79C" w14:textId="77777777" w:rsidR="00726259" w:rsidRPr="00EF7343" w:rsidRDefault="00A83887" w:rsidP="00A83887">
    <w:pPr>
      <w:pStyle w:val="Footer"/>
      <w:jc w:val="right"/>
      <w:rPr>
        <w:color w:val="16132D"/>
      </w:rPr>
    </w:pPr>
    <w:r w:rsidRPr="00EF7343">
      <w:rPr>
        <w:rFonts w:ascii="Avenir Black" w:hAnsi="Avenir Black"/>
        <w:b/>
        <w:color w:val="16132D"/>
        <w:sz w:val="14"/>
        <w:szCs w:val="14"/>
      </w:rPr>
      <w:t>T:</w:t>
    </w:r>
    <w:r w:rsidRPr="00EF7343">
      <w:rPr>
        <w:color w:val="16132D"/>
      </w:rPr>
      <w:t xml:space="preserve"> </w:t>
    </w:r>
    <w:r w:rsidRPr="00EF7343">
      <w:rPr>
        <w:rFonts w:ascii="Avenir Book" w:hAnsi="Avenir Book" w:cs="Times New Roman (Body CS)"/>
        <w:color w:val="16132D"/>
        <w:spacing w:val="20"/>
        <w:sz w:val="18"/>
        <w:szCs w:val="18"/>
      </w:rPr>
      <w:t>212.371.1000</w:t>
    </w:r>
  </w:p>
  <w:p w14:paraId="6B23B794" w14:textId="50089618" w:rsidR="00A83887" w:rsidRPr="00EF7343" w:rsidRDefault="001636A8" w:rsidP="00497EF8">
    <w:pPr>
      <w:jc w:val="right"/>
      <w:rPr>
        <w:rFonts w:ascii="Minion Pro" w:hAnsi="Minion Pro" w:cs="Times New Roman (Body CS)"/>
        <w:b/>
        <w:color w:val="16132D"/>
        <w:spacing w:val="10"/>
        <w:sz w:val="20"/>
        <w:szCs w:val="20"/>
      </w:rPr>
    </w:pPr>
    <w:r w:rsidRPr="001636A8">
      <w:rPr>
        <w:rFonts w:ascii="Minion Pro" w:hAnsi="Minion Pro" w:cs="Times New Roman (Body CS)"/>
        <w:b/>
        <w:color w:val="16132D"/>
        <w:spacing w:val="10"/>
        <w:sz w:val="20"/>
        <w:szCs w:val="20"/>
      </w:rPr>
      <w:t>www.</w:t>
    </w:r>
    <w:r w:rsidR="00EB3694">
      <w:rPr>
        <w:rFonts w:ascii="Minion Pro" w:hAnsi="Minion Pro" w:cs="Times New Roman (Body CS)"/>
        <w:b/>
        <w:color w:val="16132D"/>
        <w:spacing w:val="10"/>
        <w:sz w:val="20"/>
        <w:szCs w:val="20"/>
      </w:rPr>
      <w:t>archny</w:t>
    </w:r>
    <w:r w:rsidR="00A83887" w:rsidRPr="00EF7343">
      <w:rPr>
        <w:rFonts w:ascii="Minion Pro" w:hAnsi="Minion Pro" w:cs="Times New Roman (Body CS)"/>
        <w:b/>
        <w:color w:val="16132D"/>
        <w:spacing w:val="10"/>
        <w:sz w:val="20"/>
        <w:szCs w:val="20"/>
      </w:rPr>
      <w:t>.org</w:t>
    </w:r>
    <w:r w:rsidR="00EB3694">
      <w:rPr>
        <w:rFonts w:ascii="Minion Pro" w:hAnsi="Minion Pro" w:cs="Times New Roman (Body CS)"/>
        <w:b/>
        <w:color w:val="16132D"/>
        <w:spacing w:val="10"/>
        <w:sz w:val="20"/>
        <w:szCs w:val="20"/>
      </w:rPr>
      <w:t>/youth-faith-formation</w:t>
    </w:r>
  </w:p>
  <w:p w14:paraId="5446938A" w14:textId="77777777" w:rsidR="00A83887" w:rsidRPr="00EF7343" w:rsidRDefault="00A83887" w:rsidP="00A83887">
    <w:pPr>
      <w:pStyle w:val="Footer"/>
      <w:jc w:val="right"/>
      <w:rPr>
        <w:rFonts w:ascii="Avenir Book" w:hAnsi="Avenir Book" w:cs="Times New Roman (Body CS)"/>
        <w:color w:val="16132D"/>
        <w:spacing w:val="10"/>
        <w:sz w:val="18"/>
        <w:szCs w:val="18"/>
      </w:rPr>
    </w:pPr>
    <w:r w:rsidRPr="00EF7343">
      <w:rPr>
        <w:rFonts w:ascii="Avenir Book" w:hAnsi="Avenir Book" w:cs="Times New Roman (Body CS)"/>
        <w:color w:val="16132D"/>
        <w:spacing w:val="10"/>
        <w:sz w:val="18"/>
        <w:szCs w:val="18"/>
      </w:rPr>
      <w:t>1011 First Avenue, New York, NY 10022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8B08" w14:textId="77777777" w:rsidR="00BE18CA" w:rsidRDefault="00BE18CA" w:rsidP="00D43BDA">
      <w:r>
        <w:separator/>
      </w:r>
    </w:p>
  </w:footnote>
  <w:footnote w:type="continuationSeparator" w:id="0">
    <w:p w14:paraId="23FC3570" w14:textId="77777777" w:rsidR="00BE18CA" w:rsidRDefault="00BE18CA" w:rsidP="00D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6DBE" w14:textId="77777777" w:rsidR="00410CBB" w:rsidRDefault="00410CBB" w:rsidP="00410CBB">
    <w:pPr>
      <w:pStyle w:val="Header"/>
      <w:ind w:left="-720"/>
    </w:pPr>
    <w:r w:rsidRPr="00410CBB">
      <w:rPr>
        <w:noProof/>
      </w:rPr>
      <w:drawing>
        <wp:anchor distT="0" distB="0" distL="114300" distR="114300" simplePos="0" relativeHeight="251660288" behindDoc="0" locked="0" layoutInCell="1" allowOverlap="1" wp14:anchorId="52FD1858" wp14:editId="10D2B72A">
          <wp:simplePos x="0" y="0"/>
          <wp:positionH relativeFrom="margin">
            <wp:posOffset>-391160</wp:posOffset>
          </wp:positionH>
          <wp:positionV relativeFrom="paragraph">
            <wp:posOffset>-254635</wp:posOffset>
          </wp:positionV>
          <wp:extent cx="3825875" cy="924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606" t="9312" b="12312"/>
                  <a:stretch/>
                </pic:blipFill>
                <pic:spPr bwMode="auto">
                  <a:xfrm>
                    <a:off x="0" y="0"/>
                    <a:ext cx="3825875" cy="92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94"/>
    <w:rsid w:val="00047FB7"/>
    <w:rsid w:val="000560B5"/>
    <w:rsid w:val="00080959"/>
    <w:rsid w:val="00092DB8"/>
    <w:rsid w:val="000A6CAE"/>
    <w:rsid w:val="00103146"/>
    <w:rsid w:val="001229DE"/>
    <w:rsid w:val="00123305"/>
    <w:rsid w:val="001318BE"/>
    <w:rsid w:val="001636A8"/>
    <w:rsid w:val="00184354"/>
    <w:rsid w:val="001A4782"/>
    <w:rsid w:val="001C1F9C"/>
    <w:rsid w:val="001E34DA"/>
    <w:rsid w:val="002426F8"/>
    <w:rsid w:val="0032134B"/>
    <w:rsid w:val="00327A91"/>
    <w:rsid w:val="00347E29"/>
    <w:rsid w:val="00397E3C"/>
    <w:rsid w:val="00410CBB"/>
    <w:rsid w:val="00437D64"/>
    <w:rsid w:val="00460BCF"/>
    <w:rsid w:val="00497EF8"/>
    <w:rsid w:val="004D20C6"/>
    <w:rsid w:val="004F6FA9"/>
    <w:rsid w:val="00562B32"/>
    <w:rsid w:val="00584B28"/>
    <w:rsid w:val="005B7402"/>
    <w:rsid w:val="005C69E1"/>
    <w:rsid w:val="005D3678"/>
    <w:rsid w:val="005E4063"/>
    <w:rsid w:val="006202BC"/>
    <w:rsid w:val="00622D1D"/>
    <w:rsid w:val="00625818"/>
    <w:rsid w:val="006303BB"/>
    <w:rsid w:val="00645759"/>
    <w:rsid w:val="006A78AF"/>
    <w:rsid w:val="006B5FC6"/>
    <w:rsid w:val="006C1D3F"/>
    <w:rsid w:val="006C6836"/>
    <w:rsid w:val="006D7AE9"/>
    <w:rsid w:val="006F4D0E"/>
    <w:rsid w:val="00726259"/>
    <w:rsid w:val="007421A8"/>
    <w:rsid w:val="007617AE"/>
    <w:rsid w:val="00784772"/>
    <w:rsid w:val="007A6BBF"/>
    <w:rsid w:val="00815DB0"/>
    <w:rsid w:val="00842A83"/>
    <w:rsid w:val="008A5AAB"/>
    <w:rsid w:val="008B345D"/>
    <w:rsid w:val="00935532"/>
    <w:rsid w:val="009439F3"/>
    <w:rsid w:val="00945D3B"/>
    <w:rsid w:val="00970DB8"/>
    <w:rsid w:val="009B3BEB"/>
    <w:rsid w:val="009B4C10"/>
    <w:rsid w:val="009E110F"/>
    <w:rsid w:val="009F5D00"/>
    <w:rsid w:val="00A12DDF"/>
    <w:rsid w:val="00A248AB"/>
    <w:rsid w:val="00A32BDC"/>
    <w:rsid w:val="00A71C9E"/>
    <w:rsid w:val="00A80E9E"/>
    <w:rsid w:val="00A83887"/>
    <w:rsid w:val="00AD3899"/>
    <w:rsid w:val="00B25A15"/>
    <w:rsid w:val="00B60F97"/>
    <w:rsid w:val="00BD5BCF"/>
    <w:rsid w:val="00BE18CA"/>
    <w:rsid w:val="00C43F47"/>
    <w:rsid w:val="00C970DB"/>
    <w:rsid w:val="00CB1C21"/>
    <w:rsid w:val="00CF2BA6"/>
    <w:rsid w:val="00D43BDA"/>
    <w:rsid w:val="00D82B52"/>
    <w:rsid w:val="00D97BDB"/>
    <w:rsid w:val="00DA0706"/>
    <w:rsid w:val="00DA11B7"/>
    <w:rsid w:val="00DA2DE5"/>
    <w:rsid w:val="00DA52BC"/>
    <w:rsid w:val="00DE4BDC"/>
    <w:rsid w:val="00E564E6"/>
    <w:rsid w:val="00E674B0"/>
    <w:rsid w:val="00E7190D"/>
    <w:rsid w:val="00E730ED"/>
    <w:rsid w:val="00E80C02"/>
    <w:rsid w:val="00E8331F"/>
    <w:rsid w:val="00EB3694"/>
    <w:rsid w:val="00EF7343"/>
    <w:rsid w:val="00F014EC"/>
    <w:rsid w:val="00F86292"/>
    <w:rsid w:val="00FE0451"/>
    <w:rsid w:val="00FF222F"/>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B3B23"/>
  <w15:chartTrackingRefBased/>
  <w15:docId w15:val="{EC4D8806-C73A-5E40-B598-E0F9051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ennifer.Annuniziata@arch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aMilewska/Library/Group%20Containers/UBF8T346G9.Office/User%20Content.localized/Templates.localized/DYF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48C93DD4709347B969C5F026EDA59A" ma:contentTypeVersion="10" ma:contentTypeDescription="Create a new document." ma:contentTypeScope="" ma:versionID="ab25726599bd396b64f8ef4077326e18">
  <xsd:schema xmlns:xsd="http://www.w3.org/2001/XMLSchema" xmlns:xs="http://www.w3.org/2001/XMLSchema" xmlns:p="http://schemas.microsoft.com/office/2006/metadata/properties" xmlns:ns2="18c99a8e-54dd-4b37-ae87-3f83f8b9e968" xmlns:ns3="f064c199-b6ca-4614-bfb7-a7b9993a5bbc" targetNamespace="http://schemas.microsoft.com/office/2006/metadata/properties" ma:root="true" ma:fieldsID="6cc47756d395dfd23878923fe8743186" ns2:_="" ns3:_="">
    <xsd:import namespace="18c99a8e-54dd-4b37-ae87-3f83f8b9e968"/>
    <xsd:import namespace="f064c199-b6ca-4614-bfb7-a7b9993a5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a8e-54dd-4b37-ae87-3f83f8b9e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db3123-633d-4015-82f1-6acee35c1a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4c199-b6ca-4614-bfb7-a7b9993a5b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bce8f6-415f-4312-8eaf-f77f72d82e62}" ma:internalName="TaxCatchAll" ma:showField="CatchAllData" ma:web="f064c199-b6ca-4614-bfb7-a7b9993a5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c99a8e-54dd-4b37-ae87-3f83f8b9e968">
      <Terms xmlns="http://schemas.microsoft.com/office/infopath/2007/PartnerControls"/>
    </lcf76f155ced4ddcb4097134ff3c332f>
    <TaxCatchAll xmlns="f064c199-b6ca-4614-bfb7-a7b9993a5bbc" xsi:nil="true"/>
  </documentManagement>
</p:properties>
</file>

<file path=customXml/itemProps1.xml><?xml version="1.0" encoding="utf-8"?>
<ds:datastoreItem xmlns:ds="http://schemas.openxmlformats.org/officeDocument/2006/customXml" ds:itemID="{B41D6AC9-5123-1643-8A54-A042B3912A5D}">
  <ds:schemaRefs>
    <ds:schemaRef ds:uri="http://schemas.openxmlformats.org/officeDocument/2006/bibliography"/>
  </ds:schemaRefs>
</ds:datastoreItem>
</file>

<file path=customXml/itemProps2.xml><?xml version="1.0" encoding="utf-8"?>
<ds:datastoreItem xmlns:ds="http://schemas.openxmlformats.org/officeDocument/2006/customXml" ds:itemID="{07BB7728-73B5-482E-9CD2-9F8093E37EDF}"/>
</file>

<file path=customXml/itemProps3.xml><?xml version="1.0" encoding="utf-8"?>
<ds:datastoreItem xmlns:ds="http://schemas.openxmlformats.org/officeDocument/2006/customXml" ds:itemID="{3D56D202-2C66-414C-AF4A-9E26AA741C45}"/>
</file>

<file path=customXml/itemProps4.xml><?xml version="1.0" encoding="utf-8"?>
<ds:datastoreItem xmlns:ds="http://schemas.openxmlformats.org/officeDocument/2006/customXml" ds:itemID="{84E6D018-898F-44E6-BE3E-A86A60279D14}"/>
</file>

<file path=docProps/app.xml><?xml version="1.0" encoding="utf-8"?>
<Properties xmlns="http://schemas.openxmlformats.org/officeDocument/2006/extended-properties" xmlns:vt="http://schemas.openxmlformats.org/officeDocument/2006/docPropsVTypes">
  <Template>DYFF Letterhead.dotx</Template>
  <TotalTime>12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Milewska</dc:creator>
  <cp:keywords/>
  <dc:description/>
  <cp:lastModifiedBy>Ela Milewska</cp:lastModifiedBy>
  <cp:revision>3</cp:revision>
  <cp:lastPrinted>2019-06-27T19:49:00Z</cp:lastPrinted>
  <dcterms:created xsi:type="dcterms:W3CDTF">2022-08-31T16:24:00Z</dcterms:created>
  <dcterms:modified xsi:type="dcterms:W3CDTF">2022-08-31T17:08:00Z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0x0101009348C93DD4709347B969C5F026EDA59A</vt:lpwstr>
  </property>
</Properties>
</file>