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302F" w:rsidR="0006302F" w:rsidP="0006302F" w:rsidRDefault="0006302F" w14:paraId="1E5CA7C0" w14:textId="77777777">
      <w:pPr>
        <w:pStyle w:val="NoSpacing"/>
        <w:rPr>
          <w:rFonts w:ascii="Constantia" w:hAnsi="Constantia"/>
        </w:rPr>
      </w:pPr>
      <w:r w:rsidRPr="0006302F">
        <w:rPr>
          <w:rFonts w:ascii="Constantia" w:hAnsi="Constantia"/>
        </w:rPr>
        <w:t>As we head into summer, ICS calls your attention to two money-saving programs whose favorable pricing reflects the collective strength of our purchasing power.</w:t>
      </w:r>
    </w:p>
    <w:p w:rsidRPr="0006302F" w:rsidR="0006302F" w:rsidP="0006302F" w:rsidRDefault="0006302F" w14:paraId="7CE2FBE9" w14:textId="77777777">
      <w:pPr>
        <w:pStyle w:val="NoSpacing"/>
        <w:rPr>
          <w:rFonts w:ascii="Constantia" w:hAnsi="Constantia"/>
          <w14:ligatures w14:val="none"/>
        </w:rPr>
      </w:pPr>
    </w:p>
    <w:p w:rsidRPr="0006302F" w:rsidR="0006302F" w:rsidP="0006302F" w:rsidRDefault="0006302F" w14:paraId="639C3BFA" w14:textId="77777777">
      <w:pPr>
        <w:pStyle w:val="NoSpacing"/>
        <w:numPr>
          <w:ilvl w:val="0"/>
          <w:numId w:val="4"/>
        </w:numPr>
        <w:rPr>
          <w:rFonts w:ascii="Constantia" w:hAnsi="Constantia" w:eastAsia="Times New Roman"/>
          <w14:ligatures w14:val="none"/>
        </w:rPr>
      </w:pPr>
      <w:r w:rsidRPr="0006302F">
        <w:rPr>
          <w:rFonts w:ascii="Constantia" w:hAnsi="Constantia" w:eastAsia="Times New Roman"/>
          <w:b/>
          <w:bCs/>
          <w:i/>
          <w:iCs/>
          <w:color w:val="000000"/>
        </w:rPr>
        <w:t>Staples Advantage</w:t>
      </w:r>
      <w:r w:rsidRPr="0006302F">
        <w:rPr>
          <w:rFonts w:ascii="Constantia" w:hAnsi="Constantia" w:eastAsia="Times New Roman"/>
          <w:color w:val="000000"/>
        </w:rPr>
        <w:t xml:space="preserve"> – The ICS Staples Advantage program saves archdiocesan participants more than $1 million each year off the list price of routine and special purchases.  There is no cost to join and there are no shipping fees. Items are generally delivered the day after they are ordered. </w:t>
      </w:r>
      <w:r w:rsidRPr="0006302F">
        <w:rPr>
          <w:rFonts w:ascii="Constantia" w:hAnsi="Constantia" w:eastAsia="Times New Roman"/>
        </w:rPr>
        <w:t xml:space="preserve">The attached flyer describes the benefits of the program. Please use this link to sign up for the ICS Staples Advantage program: </w:t>
      </w:r>
      <w:hyperlink w:history="1" r:id="rId5">
        <w:r w:rsidRPr="0006302F">
          <w:rPr>
            <w:rStyle w:val="Hyperlink"/>
            <w:rFonts w:ascii="Constantia" w:hAnsi="Constantia" w:eastAsia="Times New Roman"/>
          </w:rPr>
          <w:t>https://nyics.org/staples-advantage-sign-up</w:t>
        </w:r>
      </w:hyperlink>
      <w:r w:rsidRPr="0006302F">
        <w:rPr>
          <w:rFonts w:ascii="Constantia" w:hAnsi="Constantia" w:eastAsia="Times New Roman"/>
        </w:rPr>
        <w:t>.</w:t>
      </w:r>
    </w:p>
    <w:p w:rsidRPr="0006302F" w:rsidR="0006302F" w:rsidP="0006302F" w:rsidRDefault="0006302F" w14:paraId="7BB5CDBE" w14:textId="77777777">
      <w:pPr>
        <w:pStyle w:val="NoSpacing"/>
        <w:rPr>
          <w:rFonts w:ascii="Constantia" w:hAnsi="Constantia"/>
        </w:rPr>
      </w:pPr>
    </w:p>
    <w:p w:rsidRPr="0006302F" w:rsidR="0006302F" w:rsidP="0006302F" w:rsidRDefault="0006302F" w14:paraId="08A2EFC2" w14:noSpellErr="1" w14:textId="29F928D5">
      <w:pPr>
        <w:pStyle w:val="NoSpacing"/>
        <w:numPr>
          <w:ilvl w:val="0"/>
          <w:numId w:val="4"/>
        </w:numPr>
        <w:rPr>
          <w:rFonts w:ascii="Constantia" w:hAnsi="Constantia" w:eastAsia="Times New Roman"/>
        </w:rPr>
      </w:pPr>
      <w:r w:rsidRPr="30045460" w:rsidR="0006302F">
        <w:rPr>
          <w:rFonts w:ascii="Constantia" w:hAnsi="Constantia" w:eastAsia="Times New Roman"/>
          <w:b w:val="1"/>
          <w:bCs w:val="1"/>
          <w:i w:val="1"/>
          <w:iCs w:val="1"/>
          <w:color w:val="000000" w:themeColor="text1" w:themeTint="FF" w:themeShade="FF"/>
        </w:rPr>
        <w:t xml:space="preserve">HP Printers – </w:t>
      </w:r>
      <w:r w:rsidRPr="30045460" w:rsidR="0006302F">
        <w:rPr>
          <w:rFonts w:ascii="Constantia" w:hAnsi="Constantia" w:eastAsia="Times New Roman"/>
          <w:color w:val="000000" w:themeColor="text1" w:themeTint="FF" w:themeShade="FF"/>
        </w:rPr>
        <w:t xml:space="preserve">ICS and Staples have negotiated with HP to secure deep discounts on HP printers, toner, and ink. This is a great time to replace your printer with one that is exactly the size you need. It’s also ideal to stock up now on toner and ink to have on hand for the start of the school year. The attached flyers </w:t>
      </w:r>
      <w:r w:rsidRPr="30045460" w:rsidR="0006302F">
        <w:rPr>
          <w:rFonts w:ascii="Constantia" w:hAnsi="Constantia" w:eastAsia="Times New Roman"/>
          <w:color w:val="000000" w:themeColor="text1" w:themeTint="FF" w:themeShade="FF"/>
        </w:rPr>
        <w:t>includes</w:t>
      </w:r>
      <w:r w:rsidRPr="30045460" w:rsidR="0006302F">
        <w:rPr>
          <w:rFonts w:ascii="Constantia" w:hAnsi="Constantia" w:eastAsia="Times New Roman"/>
          <w:color w:val="000000" w:themeColor="text1" w:themeTint="FF" w:themeShade="FF"/>
        </w:rPr>
        <w:t xml:space="preserve"> new and familiar programs and printer specials.  </w:t>
      </w:r>
    </w:p>
    <w:sectPr w:rsidR="00186B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0B84"/>
    <w:multiLevelType w:val="hybridMultilevel"/>
    <w:tmpl w:val="010A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5B26562"/>
    <w:multiLevelType w:val="hybridMultilevel"/>
    <w:tmpl w:val="4D92526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2" w15:restartNumberingAfterBreak="0">
    <w:nsid w:val="730B481C"/>
    <w:multiLevelType w:val="hybridMultilevel"/>
    <w:tmpl w:val="DC7AD85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num w:numId="1" w16cid:durableId="139813677">
    <w:abstractNumId w:val="1"/>
    <w:lvlOverride w:ilvl="0"/>
    <w:lvlOverride w:ilvl="1"/>
    <w:lvlOverride w:ilvl="2"/>
    <w:lvlOverride w:ilvl="3"/>
    <w:lvlOverride w:ilvl="4"/>
    <w:lvlOverride w:ilvl="5"/>
    <w:lvlOverride w:ilvl="6"/>
    <w:lvlOverride w:ilvl="7"/>
    <w:lvlOverride w:ilvl="8"/>
  </w:num>
  <w:num w:numId="2" w16cid:durableId="88284517">
    <w:abstractNumId w:val="2"/>
    <w:lvlOverride w:ilvl="0"/>
    <w:lvlOverride w:ilvl="1"/>
    <w:lvlOverride w:ilvl="2"/>
    <w:lvlOverride w:ilvl="3"/>
    <w:lvlOverride w:ilvl="4"/>
    <w:lvlOverride w:ilvl="5"/>
    <w:lvlOverride w:ilvl="6"/>
    <w:lvlOverride w:ilvl="7"/>
    <w:lvlOverride w:ilvl="8"/>
  </w:num>
  <w:num w:numId="3" w16cid:durableId="1573346367">
    <w:abstractNumId w:val="1"/>
  </w:num>
  <w:num w:numId="4" w16cid:durableId="88417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2F"/>
    <w:rsid w:val="0006302F"/>
    <w:rsid w:val="00186B72"/>
    <w:rsid w:val="0ADAF826"/>
    <w:rsid w:val="30045460"/>
    <w:rsid w:val="3ABEC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FE0"/>
  <w15:chartTrackingRefBased/>
  <w15:docId w15:val="{E6BDF393-7A2E-4E29-BD23-FA0566E7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02F"/>
    <w:pPr>
      <w:spacing w:after="0" w:line="240" w:lineRule="auto"/>
    </w:pPr>
    <w:rPr>
      <w:rFonts w:ascii="Franklin Gothic Book" w:hAnsi="Franklin Gothic Book" w:cs="Calibri"/>
      <w:kern w:val="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06302F"/>
    <w:rPr>
      <w:color w:val="0563C1"/>
      <w:u w:val="single"/>
    </w:rPr>
  </w:style>
  <w:style w:type="paragraph" w:styleId="ListParagraph">
    <w:name w:val="List Paragraph"/>
    <w:basedOn w:val="Normal"/>
    <w:uiPriority w:val="34"/>
    <w:qFormat/>
    <w:rsid w:val="0006302F"/>
    <w:pPr>
      <w:ind w:left="720"/>
      <w:contextualSpacing/>
    </w:pPr>
    <w:rPr>
      <w:rFonts w:ascii="Calibri" w:hAnsi="Calibri"/>
      <w14:ligatures w14:val="none"/>
    </w:rPr>
  </w:style>
  <w:style w:type="paragraph" w:styleId="NoSpacing">
    <w:name w:val="No Spacing"/>
    <w:uiPriority w:val="1"/>
    <w:qFormat/>
    <w:rsid w:val="0006302F"/>
    <w:pPr>
      <w:spacing w:after="0" w:line="240" w:lineRule="auto"/>
    </w:pPr>
    <w:rPr>
      <w:rFonts w:ascii="Franklin Gothic Book" w:hAnsi="Franklin Gothic Book"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nyics.org/staples-advantage-sign-up"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Dorothy Francke</dc:creator>
  <keywords/>
  <dc:description/>
  <lastModifiedBy>Denise Prior</lastModifiedBy>
  <revision>2</revision>
  <dcterms:created xsi:type="dcterms:W3CDTF">2023-04-28T19:04:00.0000000Z</dcterms:created>
  <dcterms:modified xsi:type="dcterms:W3CDTF">2023-05-02T14:26:28.1397134Z</dcterms:modified>
</coreProperties>
</file>